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40" w:after="100"/>
        <w:jc w:val="center"/>
        <w:rPr>
          <w:sz w:val="24"/>
          <w:szCs w:val="24"/>
        </w:rPr>
      </w:pPr>
      <w:r>
        <w:rPr>
          <w:b/>
          <w:bCs/>
          <w:sz w:val="24"/>
          <w:szCs w:val="24"/>
        </w:rPr>
        <w:t>Vertrag über die Lieferung eines IT-Systems</w:t>
      </w:r>
    </w:p>
    <w:p>
      <w:pPr>
        <w:pStyle w:val="Normal"/>
        <w:jc w:val="center"/>
        <w:rPr/>
      </w:pPr>
      <w:r>
        <w:rPr/>
      </w:r>
    </w:p>
    <w:p>
      <w:pPr>
        <w:pStyle w:val="Normal"/>
        <w:rPr/>
      </w:pPr>
      <w:r>
        <w:rPr>
          <w:b/>
          <w:bCs/>
        </w:rPr>
        <w:t>Inhaltsangabe</w:t>
      </w:r>
    </w:p>
    <w:sdt>
      <w:sdtPr>
        <w:docPartObj>
          <w:docPartGallery w:val="Table of Contents"/>
          <w:docPartUnique w:val="true"/>
        </w:docPartObj>
      </w:sdtPr>
      <w:sdtContent>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r>
            <w:fldChar w:fldCharType="begin"/>
          </w:r>
          <w:r>
            <w:rPr>
              <w:webHidden/>
              <w:rStyle w:val="Verzeichnissprung"/>
            </w:rPr>
            <w:instrText xml:space="preserve"> TOC \z \o "1-4" \u \h</w:instrText>
          </w:r>
          <w:r>
            <w:rPr>
              <w:webHidden/>
              <w:rStyle w:val="Verzeichnissprung"/>
            </w:rPr>
            <w:fldChar w:fldCharType="separate"/>
          </w:r>
          <w:hyperlink w:anchor="_Toc222414956">
            <w:sdt>
              <w:sdtPr>
                <w:alias w:val="Table of Contents"/>
                <w:id w:val="-834061066"/>
                <w:text/>
              </w:sdtPr>
              <w:sdtContent>
                <w:r>
                  <w:rPr>
                    <w:webHidden/>
                    <w:rStyle w:val="Verzeichnissprung"/>
                  </w:rPr>
                </w:r>
                <w:r>
                  <w:rPr>
                    <w:rStyle w:val="Verzeichnissprung"/>
                  </w:rPr>
                  <w:t>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Gegenstand, Vergütung und Bestandteile des Vertrages</w:t>
                </w:r>
                <w:r>
                  <w:rPr>
                    <w:rStyle w:val="Verzeichnissprung"/>
                    <w:vanish w:val="false"/>
                  </w:rPr>
                  <w:tab/>
                </w:r>
              </w:sdtContent>
            </w:sdt>
            <w:r>
              <w:rPr>
                <w:webHidden/>
              </w:rPr>
              <w:fldChar w:fldCharType="begin"/>
            </w:r>
            <w:r>
              <w:rPr>
                <w:webHidden/>
              </w:rPr>
              <w:instrText xml:space="preserve">PAGEREF _Toc222414956 \h</w:instrText>
            </w:r>
            <w:r>
              <w:rPr>
                <w:webHidden/>
              </w:rPr>
              <w:fldChar w:fldCharType="separate"/>
            </w:r>
            <w:r>
              <w:rPr>
                <w:rStyle w:val="Verzeichnissprung"/>
                <w:vanish w:val="false"/>
              </w:rPr>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57">
            <w:r>
              <w:rPr>
                <w:webHidden/>
                <w:rStyle w:val="Verzeichnissprung"/>
              </w:rPr>
              <w:t>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Vertragsgegenstand</w:t>
            </w:r>
            <w:r>
              <w:rPr>
                <w:webHidden/>
              </w:rPr>
              <w:fldChar w:fldCharType="begin"/>
            </w:r>
            <w:r>
              <w:rPr>
                <w:webHidden/>
              </w:rPr>
              <w:instrText xml:space="preserve">PAGEREF _Toc222414957 \h</w:instrText>
            </w:r>
            <w:r>
              <w:rPr>
                <w:webHidden/>
              </w:rPr>
              <w:fldChar w:fldCharType="separate"/>
            </w:r>
            <w:r>
              <w:rPr>
                <w:rStyle w:val="Verzeichnissprung"/>
                <w:vanish w:val="false"/>
              </w:rPr>
              <w:tab/>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58">
            <w:r>
              <w:rPr>
                <w:webHidden/>
                <w:rStyle w:val="Verzeichnissprung"/>
              </w:rPr>
              <w:t>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_Toc222414958 \h</w:instrText>
            </w:r>
            <w:r>
              <w:rPr>
                <w:webHidden/>
              </w:rPr>
              <w:fldChar w:fldCharType="separate"/>
            </w:r>
            <w:r>
              <w:rPr>
                <w:rStyle w:val="Verzeichnissprung"/>
                <w:vanish w:val="false"/>
              </w:rPr>
              <w:tab/>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59">
            <w:r>
              <w:rPr>
                <w:webHidden/>
                <w:rStyle w:val="Verzeichnissprung"/>
              </w:rPr>
              <w:t>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Vertragsbestandteil</w:t>
            </w:r>
            <w:r>
              <w:rPr>
                <w:webHidden/>
              </w:rPr>
              <w:fldChar w:fldCharType="begin"/>
            </w:r>
            <w:r>
              <w:rPr>
                <w:webHidden/>
              </w:rPr>
              <w:instrText xml:space="preserve">PAGEREF _Toc222414959 \h</w:instrText>
            </w:r>
            <w:r>
              <w:rPr>
                <w:webHidden/>
              </w:rPr>
              <w:fldChar w:fldCharType="separate"/>
            </w:r>
            <w:r>
              <w:rPr>
                <w:rStyle w:val="Verzeichnissprung"/>
                <w:vanish w:val="false"/>
              </w:rPr>
              <w:tab/>
              <w:t>4</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0">
            <w:r>
              <w:rPr>
                <w:webHidden/>
                <w:rStyle w:val="Verzeichnissprung"/>
              </w:rPr>
              <w:t>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Übersicht über die vereinbarten Leistungen</w:t>
            </w:r>
            <w:r>
              <w:rPr>
                <w:webHidden/>
              </w:rPr>
              <w:fldChar w:fldCharType="begin"/>
            </w:r>
            <w:r>
              <w:rPr>
                <w:webHidden/>
              </w:rPr>
              <w:instrText xml:space="preserve">PAGEREF _Toc222414960 \h</w:instrText>
            </w:r>
            <w:r>
              <w:rPr>
                <w:webHidden/>
              </w:rPr>
              <w:fldChar w:fldCharType="separate"/>
            </w:r>
            <w:r>
              <w:rPr>
                <w:rStyle w:val="Verzeichnissprung"/>
                <w:vanish w:val="false"/>
              </w:rPr>
              <w:tab/>
              <w:t>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1">
            <w:r>
              <w:rPr>
                <w:webHidden/>
                <w:rStyle w:val="Verzeichnissprung"/>
              </w:rPr>
              <w:t>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des Auftragnehmers zur Systemlieferung</w:t>
            </w:r>
            <w:r>
              <w:rPr>
                <w:webHidden/>
              </w:rPr>
              <w:fldChar w:fldCharType="begin"/>
            </w:r>
            <w:r>
              <w:rPr>
                <w:webHidden/>
              </w:rPr>
              <w:instrText xml:space="preserve">PAGEREF _Toc222414961 \h</w:instrText>
            </w:r>
            <w:r>
              <w:rPr>
                <w:webHidden/>
              </w:rPr>
              <w:fldChar w:fldCharType="separate"/>
            </w:r>
            <w:r>
              <w:rPr>
                <w:rStyle w:val="Verzeichnissprung"/>
                <w:vanish w:val="false"/>
              </w:rPr>
              <w:tab/>
              <w:t>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2">
            <w:r>
              <w:rPr>
                <w:webHidden/>
                <w:rStyle w:val="Verzeichnissprung"/>
              </w:rPr>
              <w:t>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w:t>
            </w:r>
            <w:r>
              <w:rPr>
                <w:webHidden/>
              </w:rPr>
              <w:fldChar w:fldCharType="begin"/>
            </w:r>
            <w:r>
              <w:rPr>
                <w:webHidden/>
              </w:rPr>
              <w:instrText xml:space="preserve">PAGEREF _Toc222414962 \h</w:instrText>
            </w:r>
            <w:r>
              <w:rPr>
                <w:webHidden/>
              </w:rPr>
              <w:fldChar w:fldCharType="separate"/>
            </w:r>
            <w:r>
              <w:rPr>
                <w:rStyle w:val="Verzeichnissprung"/>
                <w:vanish w:val="false"/>
              </w:rPr>
              <w:tab/>
              <w:t>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3">
            <w:r>
              <w:rPr>
                <w:webHidden/>
                <w:rStyle w:val="Verzeichnissprung"/>
              </w:rPr>
              <w:t>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nach der Systemlieferung*</w:t>
            </w:r>
            <w:r>
              <w:rPr>
                <w:webHidden/>
              </w:rPr>
              <w:fldChar w:fldCharType="begin"/>
            </w:r>
            <w:r>
              <w:rPr>
                <w:webHidden/>
              </w:rPr>
              <w:instrText xml:space="preserve">PAGEREF _Toc222414963 \h</w:instrText>
            </w:r>
            <w:r>
              <w:rPr>
                <w:webHidden/>
              </w:rPr>
              <w:fldChar w:fldCharType="separate"/>
            </w:r>
            <w:r>
              <w:rPr>
                <w:rStyle w:val="Verzeichnissprung"/>
                <w:vanish w:val="false"/>
              </w:rPr>
              <w:tab/>
              <w:t>5</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4">
            <w:r>
              <w:rPr>
                <w:webHidden/>
                <w:rStyle w:val="Verzeichnissprung"/>
              </w:rPr>
              <w:t>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Systemumgebung* des Systems und Beistellungen*</w:t>
            </w:r>
            <w:r>
              <w:rPr>
                <w:webHidden/>
              </w:rPr>
              <w:fldChar w:fldCharType="begin"/>
            </w:r>
            <w:r>
              <w:rPr>
                <w:webHidden/>
              </w:rPr>
              <w:instrText xml:space="preserve">PAGEREF _Toc222414964 \h</w:instrText>
            </w:r>
            <w:r>
              <w:rPr>
                <w:webHidden/>
              </w:rPr>
              <w:fldChar w:fldCharType="separate"/>
            </w:r>
            <w:r>
              <w:rPr>
                <w:rStyle w:val="Verzeichnissprung"/>
                <w:vanish w:val="false"/>
              </w:rPr>
              <w:tab/>
              <w:t>5</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5">
            <w:r>
              <w:rPr>
                <w:webHidden/>
                <w:rStyle w:val="Verzeichnissprung"/>
              </w:rPr>
              <w:t>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des Auftragnehmers zur Systemlieferung*</w:t>
            </w:r>
            <w:r>
              <w:rPr>
                <w:webHidden/>
              </w:rPr>
              <w:fldChar w:fldCharType="begin"/>
            </w:r>
            <w:r>
              <w:rPr>
                <w:webHidden/>
              </w:rPr>
              <w:instrText xml:space="preserve">PAGEREF _Toc222414965 \h</w:instrText>
            </w:r>
            <w:r>
              <w:rPr>
                <w:webHidden/>
              </w:rPr>
              <w:fldChar w:fldCharType="separate"/>
            </w:r>
            <w:r>
              <w:rPr>
                <w:rStyle w:val="Verzeichnissprung"/>
                <w:vanish w:val="false"/>
              </w:rPr>
              <w:tab/>
              <w:t>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6">
            <w:r>
              <w:rPr>
                <w:webHidden/>
                <w:rStyle w:val="Verzeichnissprung"/>
              </w:rPr>
              <w:t>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Verkauf von Hardware</w:t>
            </w:r>
            <w:r>
              <w:rPr>
                <w:webHidden/>
              </w:rPr>
              <w:fldChar w:fldCharType="begin"/>
            </w:r>
            <w:r>
              <w:rPr>
                <w:webHidden/>
              </w:rPr>
              <w:instrText xml:space="preserve">PAGEREF _Toc222414966 \h</w:instrText>
            </w:r>
            <w:r>
              <w:rPr>
                <w:webHidden/>
              </w:rPr>
              <w:fldChar w:fldCharType="separate"/>
            </w:r>
            <w:r>
              <w:rPr>
                <w:rStyle w:val="Verzeichnissprung"/>
                <w:vanish w:val="false"/>
              </w:rPr>
              <w:tab/>
              <w:t>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7">
            <w:r>
              <w:rPr>
                <w:webHidden/>
                <w:rStyle w:val="Verzeichnissprung"/>
              </w:rPr>
              <w:t>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Dauerhafte Überlassung von Standardsoftware* gegen Einmalvergütung (Verkauf)</w:t>
            </w:r>
            <w:r>
              <w:rPr>
                <w:webHidden/>
              </w:rPr>
              <w:fldChar w:fldCharType="begin"/>
            </w:r>
            <w:r>
              <w:rPr>
                <w:webHidden/>
              </w:rPr>
              <w:instrText xml:space="preserve">PAGEREF _Toc222414967 \h</w:instrText>
            </w:r>
            <w:r>
              <w:rPr>
                <w:webHidden/>
              </w:rPr>
              <w:fldChar w:fldCharType="separate"/>
            </w:r>
            <w:r>
              <w:rPr>
                <w:rStyle w:val="Verzeichnissprung"/>
                <w:vanish w:val="false"/>
              </w:rPr>
              <w:tab/>
              <w:t>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8">
            <w:r>
              <w:rPr>
                <w:webHidden/>
                <w:rStyle w:val="Verzeichnissprung"/>
              </w:rPr>
              <w:t>4.2.1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 und Vergütung</w:t>
            </w:r>
            <w:r>
              <w:rPr>
                <w:webHidden/>
              </w:rPr>
              <w:fldChar w:fldCharType="begin"/>
            </w:r>
            <w:r>
              <w:rPr>
                <w:webHidden/>
              </w:rPr>
              <w:instrText xml:space="preserve">PAGEREF _Toc222414968 \h</w:instrText>
            </w:r>
            <w:r>
              <w:rPr>
                <w:webHidden/>
              </w:rPr>
              <w:fldChar w:fldCharType="separate"/>
            </w:r>
            <w:r>
              <w:rPr>
                <w:rStyle w:val="Verzeichnissprung"/>
                <w:vanish w:val="false"/>
              </w:rPr>
              <w:tab/>
              <w:t>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9">
            <w:r>
              <w:rPr>
                <w:webHidden/>
                <w:rStyle w:val="Verzeichnissprung"/>
              </w:rPr>
              <w:t>4.2.2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Lizenzbedingungen</w:t>
            </w:r>
            <w:r>
              <w:rPr>
                <w:webHidden/>
              </w:rPr>
              <w:fldChar w:fldCharType="begin"/>
            </w:r>
            <w:r>
              <w:rPr>
                <w:webHidden/>
              </w:rPr>
              <w:instrText xml:space="preserve">PAGEREF _Toc222414969 \h</w:instrText>
            </w:r>
            <w:r>
              <w:rPr>
                <w:webHidden/>
              </w:rPr>
              <w:fldChar w:fldCharType="separate"/>
            </w:r>
            <w:r>
              <w:rPr>
                <w:rStyle w:val="Verzeichnissprung"/>
                <w:vanish w:val="false"/>
              </w:rPr>
              <w:tab/>
              <w:t>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0">
            <w:r>
              <w:rPr>
                <w:webHidden/>
                <w:rStyle w:val="Verzeichnissprung"/>
              </w:rPr>
              <w:t>4.2.3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Bereitstellung der Standardsoftware*</w:t>
            </w:r>
            <w:r>
              <w:rPr>
                <w:webHidden/>
              </w:rPr>
              <w:fldChar w:fldCharType="begin"/>
            </w:r>
            <w:r>
              <w:rPr>
                <w:webHidden/>
              </w:rPr>
              <w:instrText xml:space="preserve">PAGEREF _Toc222414970 \h</w:instrText>
            </w:r>
            <w:r>
              <w:rPr>
                <w:webHidden/>
              </w:rPr>
              <w:fldChar w:fldCharType="separate"/>
            </w:r>
            <w:r>
              <w:rPr>
                <w:rStyle w:val="Verzeichnissprung"/>
                <w:vanish w:val="false"/>
              </w:rPr>
              <w:tab/>
              <w:t>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1">
            <w:r>
              <w:rPr>
                <w:webHidden/>
                <w:rStyle w:val="Verzeichnissprung"/>
              </w:rPr>
              <w:t>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 xml:space="preserve">PAGEREF _Toc222414971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2">
            <w:r>
              <w:rPr>
                <w:webHidden/>
                <w:rStyle w:val="Verzeichnissprung"/>
              </w:rPr>
              <w:t>4.3.1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_Toc222414972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3">
            <w:r>
              <w:rPr>
                <w:webHidden/>
                <w:rStyle w:val="Verzeichnissprung"/>
              </w:rPr>
              <w:t>4.3.2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_Toc222414973 \h</w:instrText>
            </w:r>
            <w:r>
              <w:rPr>
                <w:webHidden/>
              </w:rPr>
              <w:fldChar w:fldCharType="separate"/>
            </w:r>
            <w:r>
              <w:rPr>
                <w:rStyle w:val="Verzeichnissprung"/>
                <w:vanish w:val="false"/>
              </w:rPr>
              <w:tab/>
              <w:t>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4">
            <w:r>
              <w:rPr>
                <w:webHidden/>
                <w:rStyle w:val="Verzeichnissprung"/>
              </w:rPr>
              <w:t>4.4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Herbeiführung der Betriebsbereitschaft*</w:t>
            </w:r>
            <w:r>
              <w:rPr>
                <w:webHidden/>
              </w:rPr>
              <w:fldChar w:fldCharType="begin"/>
            </w:r>
            <w:r>
              <w:rPr>
                <w:webHidden/>
              </w:rPr>
              <w:instrText xml:space="preserve">PAGEREF _Toc222414974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5">
            <w:r>
              <w:rPr>
                <w:webHidden/>
                <w:rStyle w:val="Verzeichnissprung"/>
              </w:rPr>
              <w:t>4.4.1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_Toc222414975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6">
            <w:r>
              <w:rPr>
                <w:webHidden/>
                <w:rStyle w:val="Verzeichnissprung"/>
              </w:rPr>
              <w:t>4.4.2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Nutzungsrechtsvereinbarungen</w:t>
            </w:r>
            <w:r>
              <w:rPr>
                <w:webHidden/>
              </w:rPr>
              <w:fldChar w:fldCharType="begin"/>
            </w:r>
            <w:r>
              <w:rPr>
                <w:webHidden/>
              </w:rPr>
              <w:instrText xml:space="preserve">PAGEREF _Toc222414976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7">
            <w:r>
              <w:rPr>
                <w:webHidden/>
                <w:rStyle w:val="Verzeichnissprung"/>
              </w:rPr>
              <w:t>4.4.3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_Toc222414977 \h</w:instrText>
            </w:r>
            <w:r>
              <w:rPr>
                <w:webHidden/>
              </w:rPr>
              <w:fldChar w:fldCharType="separate"/>
            </w:r>
            <w:r>
              <w:rPr>
                <w:rStyle w:val="Verzeichnissprung"/>
                <w:vanish w:val="false"/>
              </w:rPr>
              <w:tab/>
              <w:t>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8">
            <w:r>
              <w:rPr>
                <w:webHidden/>
                <w:rStyle w:val="Verzeichnissprung"/>
              </w:rPr>
              <w:t>4.5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Leistungen zur Systemlieferung</w:t>
            </w:r>
            <w:r>
              <w:rPr>
                <w:webHidden/>
              </w:rPr>
              <w:fldChar w:fldCharType="begin"/>
            </w:r>
            <w:r>
              <w:rPr>
                <w:webHidden/>
              </w:rPr>
              <w:instrText xml:space="preserve">PAGEREF _Toc222414978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9">
            <w:r>
              <w:rPr>
                <w:webHidden/>
                <w:rStyle w:val="Verzeichnissprung"/>
              </w:rPr>
              <w:t>4.5.1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_Toc222414979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0">
            <w:r>
              <w:rPr>
                <w:webHidden/>
                <w:rStyle w:val="Verzeichnissprung"/>
              </w:rPr>
              <w:t>4.5.2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_Toc222414980 \h</w:instrText>
            </w:r>
            <w:r>
              <w:rPr>
                <w:webHidden/>
              </w:rPr>
              <w:fldChar w:fldCharType="separate"/>
            </w:r>
            <w:r>
              <w:rPr>
                <w:rStyle w:val="Verzeichnissprung"/>
                <w:vanish w:val="false"/>
              </w:rPr>
              <w:tab/>
              <w:t>9</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1">
            <w:r>
              <w:rPr>
                <w:webHidden/>
                <w:rStyle w:val="Verzeichnissprung"/>
              </w:rPr>
              <w:t>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w:t>
            </w:r>
            <w:r>
              <w:rPr>
                <w:webHidden/>
              </w:rPr>
              <w:fldChar w:fldCharType="begin"/>
            </w:r>
            <w:r>
              <w:rPr>
                <w:webHidden/>
              </w:rPr>
              <w:instrText xml:space="preserve">PAGEREF _Toc222414981 \h</w:instrText>
            </w:r>
            <w:r>
              <w:rPr>
                <w:webHidden/>
              </w:rPr>
              <w:fldChar w:fldCharType="separate"/>
            </w:r>
            <w:r>
              <w:rPr>
                <w:rStyle w:val="Verzeichnissprung"/>
                <w:vanish w:val="false"/>
              </w:rPr>
              <w:tab/>
              <w:t>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2">
            <w:r>
              <w:rPr>
                <w:webHidden/>
                <w:rStyle w:val="Verzeichnissprung"/>
              </w:rPr>
              <w:t>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 und Umfang der Schulungen</w:t>
            </w:r>
            <w:r>
              <w:rPr>
                <w:webHidden/>
              </w:rPr>
              <w:fldChar w:fldCharType="begin"/>
            </w:r>
            <w:r>
              <w:rPr>
                <w:webHidden/>
              </w:rPr>
              <w:instrText xml:space="preserve">PAGEREF _Toc222414982 \h</w:instrText>
            </w:r>
            <w:r>
              <w:rPr>
                <w:webHidden/>
              </w:rPr>
              <w:fldChar w:fldCharType="separate"/>
            </w:r>
            <w:r>
              <w:rPr>
                <w:rStyle w:val="Verzeichnissprung"/>
                <w:vanish w:val="false"/>
              </w:rPr>
              <w:tab/>
              <w:t>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3">
            <w:r>
              <w:rPr>
                <w:webHidden/>
                <w:rStyle w:val="Verzeichnissprung"/>
              </w:rPr>
              <w:t>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Schulungsunterlagen</w:t>
            </w:r>
            <w:r>
              <w:rPr>
                <w:webHidden/>
              </w:rPr>
              <w:fldChar w:fldCharType="begin"/>
            </w:r>
            <w:r>
              <w:rPr>
                <w:webHidden/>
              </w:rPr>
              <w:instrText xml:space="preserve">PAGEREF _Toc222414983 \h</w:instrText>
            </w:r>
            <w:r>
              <w:rPr>
                <w:webHidden/>
              </w:rPr>
              <w:fldChar w:fldCharType="separate"/>
            </w:r>
            <w:r>
              <w:rPr>
                <w:rStyle w:val="Verzeichnissprung"/>
                <w:vanish w:val="false"/>
              </w:rPr>
              <w:tab/>
              <w:t>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4">
            <w:r>
              <w:rPr>
                <w:webHidden/>
                <w:rStyle w:val="Verzeichnissprung"/>
              </w:rPr>
              <w:t>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 für Schulungen und Schulungsunterlagen</w:t>
            </w:r>
            <w:r>
              <w:rPr>
                <w:webHidden/>
              </w:rPr>
              <w:fldChar w:fldCharType="begin"/>
            </w:r>
            <w:r>
              <w:rPr>
                <w:webHidden/>
              </w:rPr>
              <w:instrText xml:space="preserve">PAGEREF _Toc222414984 \h</w:instrText>
            </w:r>
            <w:r>
              <w:rPr>
                <w:webHidden/>
              </w:rPr>
              <w:fldChar w:fldCharType="separate"/>
            </w:r>
            <w:r>
              <w:rPr>
                <w:rStyle w:val="Verzeichnissprung"/>
                <w:vanish w:val="false"/>
              </w:rPr>
              <w:tab/>
              <w:t>10</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5">
            <w:r>
              <w:rPr>
                <w:webHidden/>
                <w:rStyle w:val="Verzeichnissprung"/>
              </w:rPr>
              <w:t>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Dokumentation und Software Bill of Materials (SBOM)*</w:t>
            </w:r>
            <w:r>
              <w:rPr>
                <w:webHidden/>
              </w:rPr>
              <w:fldChar w:fldCharType="begin"/>
            </w:r>
            <w:r>
              <w:rPr>
                <w:webHidden/>
              </w:rPr>
              <w:instrText xml:space="preserve">PAGEREF _Toc222414985 \h</w:instrText>
            </w:r>
            <w:r>
              <w:rPr>
                <w:webHidden/>
              </w:rPr>
              <w:fldChar w:fldCharType="separate"/>
            </w:r>
            <w:r>
              <w:rPr>
                <w:rStyle w:val="Verzeichnissprung"/>
                <w:vanish w:val="false"/>
              </w:rPr>
              <w:tab/>
              <w:t>10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6">
            <w:r>
              <w:rPr>
                <w:webHidden/>
                <w:rStyle w:val="Verzeichnissprung"/>
              </w:rPr>
              <w:t>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 und Umfang der Dokumentation</w:t>
            </w:r>
            <w:r>
              <w:rPr>
                <w:webHidden/>
              </w:rPr>
              <w:fldChar w:fldCharType="begin"/>
            </w:r>
            <w:r>
              <w:rPr>
                <w:webHidden/>
              </w:rPr>
              <w:instrText xml:space="preserve">PAGEREF _Toc222414986 \h</w:instrText>
            </w:r>
            <w:r>
              <w:rPr>
                <w:webHidden/>
              </w:rPr>
              <w:fldChar w:fldCharType="separate"/>
            </w:r>
            <w:r>
              <w:rPr>
                <w:rStyle w:val="Verzeichnissprung"/>
                <w:vanish w:val="false"/>
              </w:rPr>
              <w:tab/>
              <w:t>10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7">
            <w:r>
              <w:rPr>
                <w:webHidden/>
                <w:rStyle w:val="Verzeichnissprung"/>
              </w:rPr>
              <w:t>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Regelungen zur Dokumentation</w:t>
            </w:r>
            <w:r>
              <w:rPr>
                <w:webHidden/>
              </w:rPr>
              <w:fldChar w:fldCharType="begin"/>
            </w:r>
            <w:r>
              <w:rPr>
                <w:webHidden/>
              </w:rPr>
              <w:instrText xml:space="preserve">PAGEREF _Toc222414987 \h</w:instrText>
            </w:r>
            <w:r>
              <w:rPr>
                <w:webHidden/>
              </w:rPr>
              <w:fldChar w:fldCharType="separate"/>
            </w:r>
            <w:r>
              <w:rPr>
                <w:rStyle w:val="Verzeichnissprung"/>
                <w:vanish w:val="false"/>
              </w:rPr>
              <w:tab/>
              <w:t>10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8">
            <w:r>
              <w:rPr>
                <w:webHidden/>
                <w:rStyle w:val="Verzeichnissprung"/>
                <w:lang w:val="en-US"/>
              </w:rPr>
              <w:t>6.3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lang w:val="en-US"/>
              </w:rPr>
              <w:t>Software Bill of Materials (SBOM)*</w:t>
            </w:r>
            <w:r>
              <w:rPr>
                <w:webHidden/>
              </w:rPr>
              <w:fldChar w:fldCharType="begin"/>
            </w:r>
            <w:r>
              <w:rPr>
                <w:webHidden/>
              </w:rPr>
              <w:instrText xml:space="preserve">PAGEREF _Toc222414988 \h</w:instrText>
            </w:r>
            <w:r>
              <w:rPr>
                <w:webHidden/>
              </w:rPr>
              <w:fldChar w:fldCharType="separate"/>
            </w:r>
            <w:r>
              <w:rPr>
                <w:rStyle w:val="Verzeichnissprung"/>
                <w:vanish w:val="false"/>
              </w:rPr>
              <w:tab/>
              <w:t>10</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9">
            <w:r>
              <w:rPr>
                <w:webHidden/>
                <w:rStyle w:val="Verzeichnissprung"/>
              </w:rPr>
              <w:t>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Systemservice und sonstige Leistungen nach der Systemlieferung*</w:t>
            </w:r>
            <w:r>
              <w:rPr>
                <w:webHidden/>
              </w:rPr>
              <w:fldChar w:fldCharType="begin"/>
            </w:r>
            <w:r>
              <w:rPr>
                <w:webHidden/>
              </w:rPr>
              <w:instrText xml:space="preserve">PAGEREF _Toc222414989 \h</w:instrText>
            </w:r>
            <w:r>
              <w:rPr>
                <w:webHidden/>
              </w:rPr>
              <w:fldChar w:fldCharType="separate"/>
            </w:r>
            <w:r>
              <w:rPr>
                <w:rStyle w:val="Verzeichnissprung"/>
                <w:vanish w:val="false"/>
              </w:rPr>
              <w:tab/>
              <w:t>11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0">
            <w:r>
              <w:rPr>
                <w:webHidden/>
                <w:rStyle w:val="Verzeichnissprung"/>
              </w:rPr>
              <w:t>7.1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Arten von Systemserviceleistungen</w:t>
            </w:r>
            <w:r>
              <w:rPr>
                <w:webHidden/>
              </w:rPr>
              <w:fldChar w:fldCharType="begin"/>
            </w:r>
            <w:r>
              <w:rPr>
                <w:webHidden/>
              </w:rPr>
              <w:instrText xml:space="preserve">PAGEREF _Toc222414990 \h</w:instrText>
            </w:r>
            <w:r>
              <w:rPr>
                <w:webHidden/>
              </w:rPr>
              <w:fldChar w:fldCharType="separate"/>
            </w:r>
            <w:r>
              <w:rPr>
                <w:rStyle w:val="Verzeichnissprung"/>
                <w:vanish w:val="false"/>
              </w:rPr>
              <w:tab/>
              <w:t>11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1">
            <w:r>
              <w:rPr>
                <w:webHidden/>
                <w:rStyle w:val="Verzeichnissprung"/>
              </w:rPr>
              <w:t>7.1.1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Wiederherstellung der Betriebsbereitschaft* des Systems (Störungsbeseitigung)</w:t>
            </w:r>
            <w:r>
              <w:rPr>
                <w:webHidden/>
              </w:rPr>
              <w:fldChar w:fldCharType="begin"/>
            </w:r>
            <w:r>
              <w:rPr>
                <w:webHidden/>
              </w:rPr>
              <w:instrText xml:space="preserve">PAGEREF _Toc222414991 \h</w:instrText>
            </w:r>
            <w:r>
              <w:rPr>
                <w:webHidden/>
              </w:rPr>
              <w:fldChar w:fldCharType="separate"/>
            </w:r>
            <w:r>
              <w:rPr>
                <w:rStyle w:val="Verzeichnissprung"/>
                <w:vanish w:val="false"/>
              </w:rPr>
              <w:tab/>
              <w:t>11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2">
            <w:r>
              <w:rPr>
                <w:webHidden/>
                <w:rStyle w:val="Verzeichnissprung"/>
              </w:rPr>
              <w:t>7.1.2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Aufrechterhaltung der Betriebsbereitschaft* (vorbeugende Maßnahmen)</w:t>
            </w:r>
            <w:r>
              <w:rPr>
                <w:webHidden/>
              </w:rPr>
              <w:fldChar w:fldCharType="begin"/>
            </w:r>
            <w:r>
              <w:rPr>
                <w:webHidden/>
              </w:rPr>
              <w:instrText xml:space="preserve">PAGEREF _Toc222414992 \h</w:instrText>
            </w:r>
            <w:r>
              <w:rPr>
                <w:webHidden/>
              </w:rPr>
              <w:fldChar w:fldCharType="separate"/>
            </w:r>
            <w:r>
              <w:rPr>
                <w:rStyle w:val="Verzeichnissprung"/>
                <w:vanish w:val="false"/>
              </w:rPr>
              <w:tab/>
              <w:t>12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3">
            <w:r>
              <w:rPr>
                <w:webHidden/>
                <w:rStyle w:val="Verzeichnissprung"/>
              </w:rPr>
              <w:t>7.1.3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 xml:space="preserve">PAGEREF _Toc222414993 \h</w:instrText>
            </w:r>
            <w:r>
              <w:rPr>
                <w:webHidden/>
              </w:rPr>
              <w:fldChar w:fldCharType="separate"/>
            </w:r>
            <w:r>
              <w:rPr>
                <w:rStyle w:val="Verzeichnissprung"/>
                <w:vanish w:val="false"/>
              </w:rPr>
              <w:tab/>
              <w:t>13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4">
            <w:r>
              <w:rPr>
                <w:webHidden/>
                <w:rStyle w:val="Verzeichnissprung"/>
              </w:rPr>
              <w:t>7.2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Beginn/Dauer der Systemserviceleistungen</w:t>
            </w:r>
            <w:r>
              <w:rPr>
                <w:webHidden/>
              </w:rPr>
              <w:fldChar w:fldCharType="begin"/>
            </w:r>
            <w:r>
              <w:rPr>
                <w:webHidden/>
              </w:rPr>
              <w:instrText xml:space="preserve">PAGEREF _Toc222414994 \h</w:instrText>
            </w:r>
            <w:r>
              <w:rPr>
                <w:webHidden/>
              </w:rPr>
              <w:fldChar w:fldCharType="separate"/>
            </w:r>
            <w:r>
              <w:rPr>
                <w:rStyle w:val="Verzeichnissprung"/>
                <w:vanish w:val="false"/>
              </w:rPr>
              <w:tab/>
              <w:t>13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5">
            <w:r>
              <w:rPr>
                <w:webHidden/>
                <w:rStyle w:val="Verzeichnissprung"/>
              </w:rPr>
              <w:t>7.3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Kündigung von Systemserviceleistungen</w:t>
            </w:r>
            <w:r>
              <w:rPr>
                <w:webHidden/>
              </w:rPr>
              <w:fldChar w:fldCharType="begin"/>
            </w:r>
            <w:r>
              <w:rPr>
                <w:webHidden/>
              </w:rPr>
              <w:instrText xml:space="preserve">PAGEREF _Toc222414995 \h</w:instrText>
            </w:r>
            <w:r>
              <w:rPr>
                <w:webHidden/>
              </w:rPr>
              <w:fldChar w:fldCharType="separate"/>
            </w:r>
            <w:r>
              <w:rPr>
                <w:rStyle w:val="Verzeichnissprung"/>
                <w:vanish w:val="false"/>
              </w:rPr>
              <w:tab/>
              <w:t>13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6">
            <w:r>
              <w:rPr>
                <w:webHidden/>
                <w:rStyle w:val="Verzeichnissprung"/>
              </w:rPr>
              <w:t>7.4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 xml:space="preserve">PAGEREF _Toc222414996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7">
            <w:r>
              <w:rPr>
                <w:webHidden/>
                <w:rStyle w:val="Verzeichnissprung"/>
              </w:rPr>
              <w:t>7.4.1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_Toc222414997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8">
            <w:r>
              <w:rPr>
                <w:webHidden/>
                <w:rStyle w:val="Verzeichnissprung"/>
              </w:rPr>
              <w:t>7.4.2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Zahlungsfristen für Systemserviceleistungen</w:t>
            </w:r>
            <w:r>
              <w:rPr>
                <w:webHidden/>
              </w:rPr>
              <w:fldChar w:fldCharType="begin"/>
            </w:r>
            <w:r>
              <w:rPr>
                <w:webHidden/>
              </w:rPr>
              <w:instrText xml:space="preserve">PAGEREF _Toc222414998 \h</w:instrText>
            </w:r>
            <w:r>
              <w:rPr>
                <w:webHidden/>
              </w:rPr>
              <w:fldChar w:fldCharType="separate"/>
            </w:r>
            <w:r>
              <w:rPr>
                <w:rStyle w:val="Verzeichnissprung"/>
                <w:vanish w:val="false"/>
              </w:rPr>
              <w:tab/>
              <w:t>14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9">
            <w:r>
              <w:rPr>
                <w:webHidden/>
                <w:rStyle w:val="Verzeichnissprung"/>
              </w:rPr>
              <w:t>7.5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Regelungen zu Systemserviceleistungen</w:t>
            </w:r>
            <w:r>
              <w:rPr>
                <w:webHidden/>
              </w:rPr>
              <w:fldChar w:fldCharType="begin"/>
            </w:r>
            <w:r>
              <w:rPr>
                <w:webHidden/>
              </w:rPr>
              <w:instrText xml:space="preserve">PAGEREF _Toc222414999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0">
            <w:r>
              <w:rPr>
                <w:webHidden/>
                <w:rStyle w:val="Verzeichnissprung"/>
              </w:rPr>
              <w:t>7.5.1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Teleservice*</w:t>
            </w:r>
            <w:r>
              <w:rPr>
                <w:webHidden/>
              </w:rPr>
              <w:fldChar w:fldCharType="begin"/>
            </w:r>
            <w:r>
              <w:rPr>
                <w:webHidden/>
              </w:rPr>
              <w:instrText xml:space="preserve">PAGEREF _Toc222415000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1">
            <w:r>
              <w:rPr>
                <w:webHidden/>
                <w:rStyle w:val="Verzeichnissprung"/>
              </w:rPr>
              <w:t>7.5.2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Abnahme der Systemserviceleistungen</w:t>
            </w:r>
            <w:r>
              <w:rPr>
                <w:webHidden/>
              </w:rPr>
              <w:fldChar w:fldCharType="begin"/>
            </w:r>
            <w:r>
              <w:rPr>
                <w:webHidden/>
              </w:rPr>
              <w:instrText xml:space="preserve">PAGEREF _Toc222415001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2">
            <w:r>
              <w:rPr>
                <w:webHidden/>
                <w:rStyle w:val="Verzeichnissprung"/>
              </w:rPr>
              <w:t>7.5.3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Dokumentation der Systemserviceleistungen</w:t>
            </w:r>
            <w:r>
              <w:rPr>
                <w:webHidden/>
              </w:rPr>
              <w:fldChar w:fldCharType="begin"/>
            </w:r>
            <w:r>
              <w:rPr>
                <w:webHidden/>
              </w:rPr>
              <w:instrText xml:space="preserve">PAGEREF _Toc222415002 \h</w:instrText>
            </w:r>
            <w:r>
              <w:rPr>
                <w:webHidden/>
              </w:rPr>
              <w:fldChar w:fldCharType="separate"/>
            </w:r>
            <w:r>
              <w:rPr>
                <w:rStyle w:val="Verzeichnissprung"/>
                <w:vanish w:val="false"/>
              </w:rPr>
              <w:tab/>
              <w:t>14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3">
            <w:r>
              <w:rPr>
                <w:webHidden/>
                <w:rStyle w:val="Verzeichnissprung"/>
              </w:rPr>
              <w:t>7.6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Leistungen nach der Systemlieferung*</w:t>
            </w:r>
            <w:r>
              <w:rPr>
                <w:webHidden/>
              </w:rPr>
              <w:fldChar w:fldCharType="begin"/>
            </w:r>
            <w:r>
              <w:rPr>
                <w:webHidden/>
              </w:rPr>
              <w:instrText xml:space="preserve">PAGEREF _Toc222415003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4">
            <w:r>
              <w:rPr>
                <w:webHidden/>
                <w:rStyle w:val="Verzeichnissprung"/>
              </w:rPr>
              <w:t>7.6.1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_Toc222415004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5">
            <w:r>
              <w:rPr>
                <w:webHidden/>
                <w:rStyle w:val="Verzeichnissprung"/>
              </w:rPr>
              <w:t>7.6.2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_Toc222415005 \h</w:instrText>
            </w:r>
            <w:r>
              <w:rPr>
                <w:webHidden/>
              </w:rPr>
              <w:fldChar w:fldCharType="separate"/>
            </w:r>
            <w:r>
              <w:rPr>
                <w:rStyle w:val="Verzeichnissprung"/>
                <w:vanish w:val="false"/>
              </w:rPr>
              <w:tab/>
              <w:t>14</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6">
            <w:r>
              <w:rPr>
                <w:webHidden/>
                <w:rStyle w:val="Verzeichnissprung"/>
              </w:rPr>
              <w:t>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Zusätzliche Regelungen für Open Source Software</w:t>
            </w:r>
            <w:r>
              <w:rPr>
                <w:webHidden/>
              </w:rPr>
              <w:fldChar w:fldCharType="begin"/>
            </w:r>
            <w:r>
              <w:rPr>
                <w:webHidden/>
              </w:rPr>
              <w:instrText xml:space="preserve">PAGEREF _Toc222415006 \h</w:instrText>
            </w:r>
            <w:r>
              <w:rPr>
                <w:webHidden/>
              </w:rPr>
              <w:fldChar w:fldCharType="separate"/>
            </w:r>
            <w:r>
              <w:rPr>
                <w:rStyle w:val="Verzeichnissprung"/>
                <w:vanish w:val="false"/>
              </w:rPr>
              <w:tab/>
              <w:t>15</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7">
            <w:r>
              <w:rPr>
                <w:webHidden/>
                <w:rStyle w:val="Verzeichnissprung"/>
              </w:rPr>
              <w:t>9</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 xml:space="preserve">PAGEREF _Toc222415007 \h</w:instrText>
            </w:r>
            <w:r>
              <w:rPr>
                <w:webHidden/>
              </w:rPr>
              <w:fldChar w:fldCharType="separate"/>
            </w:r>
            <w:r>
              <w:rPr>
                <w:rStyle w:val="Verzeichnissprung"/>
                <w:vanish w:val="false"/>
              </w:rPr>
              <w:tab/>
              <w:t>15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8">
            <w:r>
              <w:rPr>
                <w:webHidden/>
                <w:rStyle w:val="Verzeichnissprung"/>
              </w:rPr>
              <w:t>9.1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 xml:space="preserve">PAGEREF _Toc222415008 \h</w:instrText>
            </w:r>
            <w:r>
              <w:rPr>
                <w:webHidden/>
              </w:rPr>
              <w:fldChar w:fldCharType="separate"/>
            </w:r>
            <w:r>
              <w:rPr>
                <w:rStyle w:val="Verzeichnissprung"/>
                <w:vanish w:val="false"/>
              </w:rPr>
              <w:tab/>
              <w:t>15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9">
            <w:r>
              <w:rPr>
                <w:webHidden/>
                <w:rStyle w:val="Verzeichnissprung"/>
              </w:rPr>
              <w:t>9.2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 xml:space="preserve">PAGEREF _Toc222415009 \h</w:instrText>
            </w:r>
            <w:r>
              <w:rPr>
                <w:webHidden/>
              </w:rPr>
              <w:fldChar w:fldCharType="separate"/>
            </w:r>
            <w:r>
              <w:rPr>
                <w:rStyle w:val="Verzeichnissprung"/>
                <w:vanish w:val="false"/>
              </w:rPr>
              <w:tab/>
              <w:t>16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0">
            <w:r>
              <w:rPr>
                <w:webHidden/>
                <w:rStyle w:val="Verzeichnissprung"/>
              </w:rPr>
              <w:t>9.2.1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 xml:space="preserve">PAGEREF _Toc222415010 \h</w:instrText>
            </w:r>
            <w:r>
              <w:rPr>
                <w:webHidden/>
              </w:rPr>
              <w:fldChar w:fldCharType="separate"/>
            </w:r>
            <w:r>
              <w:rPr>
                <w:rStyle w:val="Verzeichnissprung"/>
                <w:vanish w:val="false"/>
              </w:rPr>
              <w:tab/>
              <w:t>16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1">
            <w:r>
              <w:rPr>
                <w:webHidden/>
                <w:rStyle w:val="Verzeichnissprung"/>
              </w:rPr>
              <w:t>9.2.2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 xml:space="preserve">PAGEREF _Toc222415011 \h</w:instrText>
            </w:r>
            <w:r>
              <w:rPr>
                <w:webHidden/>
              </w:rPr>
              <w:fldChar w:fldCharType="separate"/>
            </w:r>
            <w:r>
              <w:rPr>
                <w:rStyle w:val="Verzeichnissprung"/>
                <w:vanish w:val="false"/>
              </w:rPr>
              <w:tab/>
              <w:t>16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2">
            <w:r>
              <w:rPr>
                <w:webHidden/>
                <w:rStyle w:val="Verzeichnissprung"/>
              </w:rPr>
              <w:t>9.2.3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Während sonstiger Zeiten</w:t>
            </w:r>
            <w:r>
              <w:rPr>
                <w:webHidden/>
              </w:rPr>
              <w:fldChar w:fldCharType="begin"/>
            </w:r>
            <w:r>
              <w:rPr>
                <w:webHidden/>
              </w:rPr>
              <w:instrText xml:space="preserve">PAGEREF _Toc222415012 \h</w:instrText>
            </w:r>
            <w:r>
              <w:rPr>
                <w:webHidden/>
              </w:rPr>
              <w:fldChar w:fldCharType="separate"/>
            </w:r>
            <w:r>
              <w:rPr>
                <w:rStyle w:val="Verzeichnissprung"/>
                <w:vanish w:val="false"/>
              </w:rPr>
              <w:tab/>
              <w:t>16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3">
            <w:r>
              <w:rPr>
                <w:webHidden/>
                <w:rStyle w:val="Verzeichnissprung"/>
              </w:rPr>
              <w:t>9.3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 xml:space="preserve">PAGEREF _Toc222415013 \h</w:instrText>
            </w:r>
            <w:r>
              <w:rPr>
                <w:webHidden/>
              </w:rPr>
              <w:fldChar w:fldCharType="separate"/>
            </w:r>
            <w:r>
              <w:rPr>
                <w:rStyle w:val="Verzeichnissprung"/>
                <w:vanish w:val="false"/>
              </w:rPr>
              <w:tab/>
              <w:t>16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4">
            <w:r>
              <w:rPr>
                <w:webHidden/>
                <w:rStyle w:val="Verzeichnissprung"/>
              </w:rPr>
              <w:t>9.4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 xml:space="preserve">PAGEREF _Toc222415014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5">
            <w:r>
              <w:rPr>
                <w:webHidden/>
                <w:rStyle w:val="Verzeichnissprung"/>
              </w:rPr>
              <w:t>9.4.1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Reisekosten, Nebenkosten* und Materialkosten</w:t>
            </w:r>
            <w:r>
              <w:rPr>
                <w:webHidden/>
              </w:rPr>
              <w:fldChar w:fldCharType="begin"/>
            </w:r>
            <w:r>
              <w:rPr>
                <w:webHidden/>
              </w:rPr>
              <w:instrText xml:space="preserve">PAGEREF _Toc222415015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6">
            <w:r>
              <w:rPr>
                <w:webHidden/>
                <w:rStyle w:val="Verzeichnissprung"/>
              </w:rPr>
              <w:t>9.4.2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Reisezeiten</w:t>
            </w:r>
            <w:r>
              <w:rPr>
                <w:webHidden/>
              </w:rPr>
              <w:fldChar w:fldCharType="begin"/>
            </w:r>
            <w:r>
              <w:rPr>
                <w:webHidden/>
              </w:rPr>
              <w:instrText xml:space="preserve">PAGEREF _Toc222415016 \h</w:instrText>
            </w:r>
            <w:r>
              <w:rPr>
                <w:webHidden/>
              </w:rPr>
              <w:fldChar w:fldCharType="separate"/>
            </w:r>
            <w:r>
              <w:rPr>
                <w:rStyle w:val="Verzeichnissprung"/>
                <w:vanish w:val="false"/>
              </w:rPr>
              <w:tab/>
              <w:t>17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7">
            <w:r>
              <w:rPr>
                <w:webHidden/>
                <w:rStyle w:val="Verzeichnissprung"/>
              </w:rPr>
              <w:t>9.5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Besondere Bestimmungen zur Vergütung nach Aufwand</w:t>
            </w:r>
            <w:r>
              <w:rPr>
                <w:webHidden/>
              </w:rPr>
              <w:fldChar w:fldCharType="begin"/>
            </w:r>
            <w:r>
              <w:rPr>
                <w:webHidden/>
              </w:rPr>
              <w:instrText xml:space="preserve">PAGEREF _Toc222415017 \h</w:instrText>
            </w:r>
            <w:r>
              <w:rPr>
                <w:webHidden/>
              </w:rPr>
              <w:fldChar w:fldCharType="separate"/>
            </w:r>
            <w:r>
              <w:rPr>
                <w:rStyle w:val="Verzeichnissprung"/>
                <w:vanish w:val="false"/>
              </w:rPr>
              <w:tab/>
              <w:t>17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8">
            <w:r>
              <w:rPr>
                <w:webHidden/>
                <w:rStyle w:val="Verzeichnissprung"/>
              </w:rPr>
              <w:t>9.6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Preisanpassung für Systemserviceleistungen, die nicht im Pauschalfestpreis enthalten sind</w:t>
            </w:r>
            <w:r>
              <w:rPr>
                <w:webHidden/>
              </w:rPr>
              <w:fldChar w:fldCharType="begin"/>
            </w:r>
            <w:r>
              <w:rPr>
                <w:webHidden/>
              </w:rPr>
              <w:instrText xml:space="preserve">PAGEREF _Toc222415018 \h</w:instrText>
            </w:r>
            <w:r>
              <w:rPr>
                <w:webHidden/>
              </w:rPr>
              <w:fldChar w:fldCharType="separate"/>
            </w:r>
            <w:r>
              <w:rPr>
                <w:rStyle w:val="Verzeichnissprung"/>
                <w:vanish w:val="false"/>
              </w:rPr>
              <w:tab/>
              <w:t>17</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9">
            <w:r>
              <w:rPr>
                <w:webHidden/>
                <w:rStyle w:val="Verzeichnissprung"/>
              </w:rPr>
              <w:t>10</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Termin- und Leistungsplan</w:t>
            </w:r>
            <w:r>
              <w:rPr>
                <w:webHidden/>
              </w:rPr>
              <w:fldChar w:fldCharType="begin"/>
            </w:r>
            <w:r>
              <w:rPr>
                <w:webHidden/>
              </w:rPr>
              <w:instrText xml:space="preserve">PAGEREF _Toc222415019 \h</w:instrText>
            </w:r>
            <w:r>
              <w:rPr>
                <w:webHidden/>
              </w:rPr>
              <w:fldChar w:fldCharType="separate"/>
            </w:r>
            <w:r>
              <w:rPr>
                <w:rStyle w:val="Verzeichnissprung"/>
                <w:vanish w:val="false"/>
              </w:rPr>
              <w:tab/>
              <w:t>17</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0">
            <w:r>
              <w:rPr>
                <w:webHidden/>
                <w:rStyle w:val="Verzeichnissprung"/>
              </w:rPr>
              <w:t>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Zahlungsplan, Rechnungen</w:t>
            </w:r>
            <w:r>
              <w:rPr>
                <w:webHidden/>
              </w:rPr>
              <w:fldChar w:fldCharType="begin"/>
            </w:r>
            <w:r>
              <w:rPr>
                <w:webHidden/>
              </w:rPr>
              <w:instrText xml:space="preserve">PAGEREF _Toc222415020 \h</w:instrText>
            </w:r>
            <w:r>
              <w:rPr>
                <w:webHidden/>
              </w:rPr>
              <w:fldChar w:fldCharType="separate"/>
            </w:r>
            <w:r>
              <w:rPr>
                <w:rStyle w:val="Verzeichnissprung"/>
                <w:vanish w:val="false"/>
              </w:rPr>
              <w:tab/>
              <w:t>17</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1">
            <w:r>
              <w:rPr>
                <w:webHidden/>
                <w:rStyle w:val="Verzeichnissprung"/>
              </w:rPr>
              <w:t>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Verantwortlicher Ansprechpartner</w:t>
            </w:r>
            <w:r>
              <w:rPr>
                <w:webHidden/>
              </w:rPr>
              <w:fldChar w:fldCharType="begin"/>
            </w:r>
            <w:r>
              <w:rPr>
                <w:webHidden/>
              </w:rPr>
              <w:instrText xml:space="preserve">PAGEREF _Toc222415021 \h</w:instrText>
            </w:r>
            <w:r>
              <w:rPr>
                <w:webHidden/>
              </w:rPr>
              <w:fldChar w:fldCharType="separate"/>
            </w:r>
            <w:r>
              <w:rPr>
                <w:rStyle w:val="Verzeichnissprung"/>
                <w:vanish w:val="false"/>
              </w:rPr>
              <w:tab/>
              <w:t>18</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2">
            <w:r>
              <w:rPr>
                <w:webHidden/>
                <w:rStyle w:val="Verzeichnissprung"/>
              </w:rPr>
              <w:t>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Pflichten des Auftragnehmers</w:t>
            </w:r>
            <w:r>
              <w:rPr>
                <w:webHidden/>
              </w:rPr>
              <w:fldChar w:fldCharType="begin"/>
            </w:r>
            <w:r>
              <w:rPr>
                <w:webHidden/>
              </w:rPr>
              <w:instrText xml:space="preserve">PAGEREF _Toc222415022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3">
            <w:r>
              <w:rPr>
                <w:webHidden/>
                <w:rStyle w:val="Verzeichnissprung"/>
              </w:rPr>
              <w:t>13.1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 xml:space="preserve">PAGEREF _Toc222415023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4">
            <w:r>
              <w:rPr>
                <w:webHidden/>
                <w:rStyle w:val="Verzeichnissprung"/>
              </w:rPr>
              <w:t>13.2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Allgemeine Sicherheitsanforderungen</w:t>
            </w:r>
            <w:r>
              <w:rPr>
                <w:webHidden/>
              </w:rPr>
              <w:fldChar w:fldCharType="begin"/>
            </w:r>
            <w:r>
              <w:rPr>
                <w:webHidden/>
              </w:rPr>
              <w:instrText xml:space="preserve">PAGEREF _Toc222415024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5">
            <w:r>
              <w:rPr>
                <w:webHidden/>
                <w:rStyle w:val="Verzeichnissprung"/>
              </w:rPr>
              <w:t>13.3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Mitteilung von Kopier- oder Nutzungssperren*</w:t>
            </w:r>
            <w:r>
              <w:rPr>
                <w:webHidden/>
              </w:rPr>
              <w:fldChar w:fldCharType="begin"/>
            </w:r>
            <w:r>
              <w:rPr>
                <w:webHidden/>
              </w:rPr>
              <w:instrText xml:space="preserve">PAGEREF _Toc222415025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6">
            <w:r>
              <w:rPr>
                <w:webHidden/>
                <w:rStyle w:val="Verzeichnissprung"/>
              </w:rPr>
              <w:t>13.4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Entsorgung der Hardware (ergänzend zu Ziffer 2.1 EVB-IT Systemlieferungs-AGB)</w:t>
            </w:r>
            <w:r>
              <w:rPr>
                <w:webHidden/>
              </w:rPr>
              <w:fldChar w:fldCharType="begin"/>
            </w:r>
            <w:r>
              <w:rPr>
                <w:webHidden/>
              </w:rPr>
              <w:instrText xml:space="preserve">PAGEREF _Toc222415026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7">
            <w:r>
              <w:rPr>
                <w:webHidden/>
                <w:rStyle w:val="Verzeichnissprung"/>
              </w:rPr>
              <w:t>13.5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Entsorgung der Verpackung</w:t>
            </w:r>
            <w:r>
              <w:rPr>
                <w:webHidden/>
              </w:rPr>
              <w:fldChar w:fldCharType="begin"/>
            </w:r>
            <w:r>
              <w:rPr>
                <w:webHidden/>
              </w:rPr>
              <w:instrText xml:space="preserve">PAGEREF _Toc222415027 \h</w:instrText>
            </w:r>
            <w:r>
              <w:rPr>
                <w:webHidden/>
              </w:rPr>
              <w:fldChar w:fldCharType="separate"/>
            </w:r>
            <w:r>
              <w:rPr>
                <w:rStyle w:val="Verzeichnissprung"/>
                <w:vanish w:val="false"/>
              </w:rPr>
              <w:tab/>
              <w:t>19</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8">
            <w:r>
              <w:rPr>
                <w:webHidden/>
                <w:rStyle w:val="Verzeichnissprung"/>
              </w:rPr>
              <w:t>14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Mitwirkung des Auftraggebers</w:t>
            </w:r>
            <w:r>
              <w:rPr>
                <w:webHidden/>
              </w:rPr>
              <w:fldChar w:fldCharType="begin"/>
            </w:r>
            <w:r>
              <w:rPr>
                <w:webHidden/>
              </w:rPr>
              <w:instrText xml:space="preserve">PAGEREF _Toc222415028 \h</w:instrText>
            </w:r>
            <w:r>
              <w:rPr>
                <w:webHidden/>
              </w:rPr>
              <w:fldChar w:fldCharType="separate"/>
            </w:r>
            <w:r>
              <w:rPr>
                <w:rStyle w:val="Verzeichnissprung"/>
                <w:vanish w:val="false"/>
              </w:rPr>
              <w:tab/>
              <w:t>19</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9">
            <w:r>
              <w:rPr>
                <w:webHidden/>
                <w:rStyle w:val="Verzeichnissprung"/>
              </w:rPr>
              <w:t>15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Systemlieferung*</w:t>
            </w:r>
            <w:r>
              <w:rPr>
                <w:webHidden/>
              </w:rPr>
              <w:fldChar w:fldCharType="begin"/>
            </w:r>
            <w:r>
              <w:rPr>
                <w:webHidden/>
              </w:rPr>
              <w:instrText xml:space="preserve">PAGEREF _Toc222415029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0">
            <w:r>
              <w:rPr>
                <w:webHidden/>
                <w:rStyle w:val="Verzeichnissprung"/>
              </w:rPr>
              <w:t>15.1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Demonstration des Systems</w:t>
            </w:r>
            <w:r>
              <w:rPr>
                <w:webHidden/>
              </w:rPr>
              <w:fldChar w:fldCharType="begin"/>
            </w:r>
            <w:r>
              <w:rPr>
                <w:webHidden/>
              </w:rPr>
              <w:instrText xml:space="preserve">PAGEREF _Toc222415030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1">
            <w:r>
              <w:rPr>
                <w:webHidden/>
                <w:rStyle w:val="Verzeichnissprung"/>
              </w:rPr>
              <w:t>15.2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Erfüllungsort</w:t>
            </w:r>
            <w:r>
              <w:rPr>
                <w:webHidden/>
              </w:rPr>
              <w:fldChar w:fldCharType="begin"/>
            </w:r>
            <w:r>
              <w:rPr>
                <w:webHidden/>
              </w:rPr>
              <w:instrText xml:space="preserve">PAGEREF _Toc222415031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2">
            <w:r>
              <w:rPr>
                <w:webHidden/>
                <w:rStyle w:val="Verzeichnissprung"/>
              </w:rPr>
              <w:t>15.3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Versand</w:t>
            </w:r>
            <w:r>
              <w:rPr>
                <w:webHidden/>
              </w:rPr>
              <w:fldChar w:fldCharType="begin"/>
            </w:r>
            <w:r>
              <w:rPr>
                <w:webHidden/>
              </w:rPr>
              <w:instrText xml:space="preserve">PAGEREF _Toc222415032 \h</w:instrText>
            </w:r>
            <w:r>
              <w:rPr>
                <w:webHidden/>
              </w:rPr>
              <w:fldChar w:fldCharType="separate"/>
            </w:r>
            <w:r>
              <w:rPr>
                <w:rStyle w:val="Verzeichnissprung"/>
                <w:vanish w:val="false"/>
              </w:rPr>
              <w:tab/>
              <w:t>20</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3">
            <w:r>
              <w:rPr>
                <w:webHidden/>
                <w:rStyle w:val="Verzeichnissprung"/>
              </w:rPr>
              <w:t>16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Mängelhaftung (Gewährleistung)</w:t>
            </w:r>
            <w:r>
              <w:rPr>
                <w:webHidden/>
              </w:rPr>
              <w:fldChar w:fldCharType="begin"/>
            </w:r>
            <w:r>
              <w:rPr>
                <w:webHidden/>
              </w:rPr>
              <w:instrText xml:space="preserve">PAGEREF _Toc222415033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4">
            <w:r>
              <w:rPr>
                <w:webHidden/>
                <w:rStyle w:val="Verzeichnissprung"/>
              </w:rPr>
              <w:t>16.1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Verjährungsfrist (Gewährleistungsfrist) für Mängel des Systems</w:t>
            </w:r>
            <w:r>
              <w:rPr>
                <w:webHidden/>
              </w:rPr>
              <w:fldChar w:fldCharType="begin"/>
            </w:r>
            <w:r>
              <w:rPr>
                <w:webHidden/>
              </w:rPr>
              <w:instrText xml:space="preserve">PAGEREF _Toc222415034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5">
            <w:r>
              <w:rPr>
                <w:webHidden/>
                <w:rStyle w:val="Verzeichnissprung"/>
              </w:rPr>
              <w:t>16.2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 xml:space="preserve">PAGEREF _Toc222415035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6">
            <w:r>
              <w:rPr>
                <w:webHidden/>
                <w:rStyle w:val="Verzeichnissprung"/>
              </w:rPr>
              <w:t>16.3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Mängelmeldungen</w:t>
            </w:r>
            <w:r>
              <w:rPr>
                <w:webHidden/>
              </w:rPr>
              <w:fldChar w:fldCharType="begin"/>
            </w:r>
            <w:r>
              <w:rPr>
                <w:webHidden/>
              </w:rPr>
              <w:instrText xml:space="preserve">PAGEREF _Toc222415036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7">
            <w:r>
              <w:rPr>
                <w:webHidden/>
                <w:rStyle w:val="Verzeichnissprung"/>
              </w:rPr>
              <w:t>16.3.1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Form der Mängelmeldung</w:t>
            </w:r>
            <w:r>
              <w:rPr>
                <w:webHidden/>
              </w:rPr>
              <w:fldChar w:fldCharType="begin"/>
            </w:r>
            <w:r>
              <w:rPr>
                <w:webHidden/>
              </w:rPr>
              <w:instrText xml:space="preserve">PAGEREF _Toc222415037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8">
            <w:r>
              <w:rPr>
                <w:webHidden/>
                <w:rStyle w:val="Verzeichnissprung"/>
              </w:rPr>
              <w:t>16.3.2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Adresse für Mängelmeldungen</w:t>
            </w:r>
            <w:r>
              <w:rPr>
                <w:webHidden/>
              </w:rPr>
              <w:fldChar w:fldCharType="begin"/>
            </w:r>
            <w:r>
              <w:rPr>
                <w:webHidden/>
              </w:rPr>
              <w:instrText xml:space="preserve">PAGEREF _Toc222415038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9">
            <w:r>
              <w:rPr>
                <w:webHidden/>
                <w:rStyle w:val="Verzeichnissprung"/>
              </w:rPr>
              <w:t>16.4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Reaktions-* und Wiederherstellungszeiten*, Servicezeiten, Hotline, Teleservice*</w:t>
            </w:r>
            <w:r>
              <w:rPr>
                <w:webHidden/>
              </w:rPr>
              <w:fldChar w:fldCharType="begin"/>
            </w:r>
            <w:r>
              <w:rPr>
                <w:webHidden/>
              </w:rPr>
              <w:instrText xml:space="preserve">PAGEREF _Toc222415039 \h</w:instrText>
            </w:r>
            <w:r>
              <w:rPr>
                <w:webHidden/>
              </w:rPr>
              <w:fldChar w:fldCharType="separate"/>
            </w:r>
            <w:r>
              <w:rPr>
                <w:rStyle w:val="Verzeichnissprung"/>
                <w:vanish w:val="false"/>
              </w:rPr>
              <w:tab/>
              <w:t>21</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0">
            <w:r>
              <w:rPr>
                <w:webHidden/>
                <w:rStyle w:val="Verzeichnissprung"/>
              </w:rPr>
              <w:t>16.4.1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Reaktions-* und Wiederherstellungszeiten*</w:t>
            </w:r>
            <w:r>
              <w:rPr>
                <w:webHidden/>
              </w:rPr>
              <w:fldChar w:fldCharType="begin"/>
            </w:r>
            <w:r>
              <w:rPr>
                <w:webHidden/>
              </w:rPr>
              <w:instrText xml:space="preserve">PAGEREF _Toc222415040 \h</w:instrText>
            </w:r>
            <w:r>
              <w:rPr>
                <w:webHidden/>
              </w:rPr>
              <w:fldChar w:fldCharType="separate"/>
            </w:r>
            <w:r>
              <w:rPr>
                <w:rStyle w:val="Verzeichnissprung"/>
                <w:vanish w:val="false"/>
              </w:rPr>
              <w:tab/>
              <w:t>21</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1">
            <w:r>
              <w:rPr>
                <w:webHidden/>
                <w:rStyle w:val="Verzeichnissprung"/>
              </w:rPr>
              <w:t>16.4.2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Servicezeiten</w:t>
            </w:r>
            <w:r>
              <w:rPr>
                <w:webHidden/>
              </w:rPr>
              <w:fldChar w:fldCharType="begin"/>
            </w:r>
            <w:r>
              <w:rPr>
                <w:webHidden/>
              </w:rPr>
              <w:instrText xml:space="preserve">PAGEREF _Toc222415041 \h</w:instrText>
            </w:r>
            <w:r>
              <w:rPr>
                <w:webHidden/>
              </w:rPr>
              <w:fldChar w:fldCharType="separate"/>
            </w:r>
            <w:r>
              <w:rPr>
                <w:rStyle w:val="Verzeichnissprung"/>
                <w:vanish w:val="false"/>
              </w:rPr>
              <w:tab/>
              <w:t>21</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2">
            <w:r>
              <w:rPr>
                <w:webHidden/>
                <w:rStyle w:val="Verzeichnissprung"/>
              </w:rPr>
              <w:t>16.4.3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Hotline</w:t>
            </w:r>
            <w:r>
              <w:rPr>
                <w:webHidden/>
              </w:rPr>
              <w:fldChar w:fldCharType="begin"/>
            </w:r>
            <w:r>
              <w:rPr>
                <w:webHidden/>
              </w:rPr>
              <w:instrText xml:space="preserve">PAGEREF _Toc222415042 \h</w:instrText>
            </w:r>
            <w:r>
              <w:rPr>
                <w:webHidden/>
              </w:rPr>
              <w:fldChar w:fldCharType="separate"/>
            </w:r>
            <w:r>
              <w:rPr>
                <w:rStyle w:val="Verzeichnissprung"/>
                <w:vanish w:val="false"/>
              </w:rPr>
              <w:tab/>
              <w:t>21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3">
            <w:r>
              <w:rPr>
                <w:webHidden/>
                <w:rStyle w:val="Verzeichnissprung"/>
              </w:rPr>
              <w:t>16.5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Teleservice*</w:t>
            </w:r>
            <w:r>
              <w:rPr>
                <w:webHidden/>
              </w:rPr>
              <w:fldChar w:fldCharType="begin"/>
            </w:r>
            <w:r>
              <w:rPr>
                <w:webHidden/>
              </w:rPr>
              <w:instrText xml:space="preserve">PAGEREF _Toc222415043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4">
            <w:r>
              <w:rPr>
                <w:webHidden/>
                <w:rStyle w:val="Verzeichnissprung"/>
              </w:rPr>
              <w:t>16.6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Vereinbarungen zur Mängelhaftung</w:t>
            </w:r>
            <w:r>
              <w:rPr>
                <w:webHidden/>
              </w:rPr>
              <w:fldChar w:fldCharType="begin"/>
            </w:r>
            <w:r>
              <w:rPr>
                <w:webHidden/>
              </w:rPr>
              <w:instrText xml:space="preserve">PAGEREF _Toc222415044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5">
            <w:r>
              <w:rPr>
                <w:webHidden/>
                <w:rStyle w:val="Verzeichnissprung"/>
              </w:rPr>
              <w:t>16.7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 zur kaufmännischen Rügepflicht, für den Fall, dass der Auftraggeber Kaufmann ist</w:t>
            </w:r>
            <w:r>
              <w:rPr>
                <w:webHidden/>
              </w:rPr>
              <w:fldChar w:fldCharType="begin"/>
            </w:r>
            <w:r>
              <w:rPr>
                <w:webHidden/>
              </w:rPr>
              <w:instrText xml:space="preserve">PAGEREF _Toc222415045 \h</w:instrText>
            </w:r>
            <w:r>
              <w:rPr>
                <w:webHidden/>
              </w:rPr>
              <w:fldChar w:fldCharType="separate"/>
            </w:r>
            <w:r>
              <w:rPr>
                <w:rStyle w:val="Verzeichnissprung"/>
                <w:vanish w:val="false"/>
              </w:rPr>
              <w:tab/>
              <w:t>22</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6">
            <w:r>
              <w:rPr>
                <w:webHidden/>
                <w:rStyle w:val="Verzeichnissprung"/>
              </w:rPr>
              <w:t>17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Haftungsregelungen</w:t>
            </w:r>
            <w:r>
              <w:rPr>
                <w:webHidden/>
              </w:rPr>
              <w:fldChar w:fldCharType="begin"/>
            </w:r>
            <w:r>
              <w:rPr>
                <w:webHidden/>
              </w:rPr>
              <w:instrText xml:space="preserve">PAGEREF _Toc222415046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7">
            <w:r>
              <w:rPr>
                <w:webHidden/>
                <w:rStyle w:val="Verzeichnissprung"/>
              </w:rPr>
              <w:t>17.1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 xml:space="preserve">PAGEREF _Toc222415047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8">
            <w:r>
              <w:rPr>
                <w:webHidden/>
                <w:rStyle w:val="Verzeichnissprung"/>
              </w:rPr>
              <w:t>17.2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 bei Verzug</w:t>
            </w:r>
            <w:r>
              <w:rPr>
                <w:webHidden/>
              </w:rPr>
              <w:fldChar w:fldCharType="begin"/>
            </w:r>
            <w:r>
              <w:rPr>
                <w:webHidden/>
              </w:rPr>
              <w:instrText xml:space="preserve">PAGEREF _Toc222415048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9">
            <w:r>
              <w:rPr>
                <w:webHidden/>
                <w:rStyle w:val="Verzeichnissprung"/>
              </w:rPr>
              <w:t>17.3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 für entgangenen Gewinn</w:t>
            </w:r>
            <w:r>
              <w:rPr>
                <w:webHidden/>
              </w:rPr>
              <w:fldChar w:fldCharType="begin"/>
            </w:r>
            <w:r>
              <w:rPr>
                <w:webHidden/>
              </w:rPr>
              <w:instrText xml:space="preserve">PAGEREF _Toc222415049 \h</w:instrText>
            </w:r>
            <w:r>
              <w:rPr>
                <w:webHidden/>
              </w:rPr>
              <w:fldChar w:fldCharType="separate"/>
            </w:r>
            <w:r>
              <w:rPr>
                <w:rStyle w:val="Verzeichnissprung"/>
                <w:vanish w:val="false"/>
              </w:rPr>
              <w:tab/>
              <w:t>22</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0">
            <w:r>
              <w:rPr>
                <w:webHidden/>
                <w:rStyle w:val="Verzeichnissprung"/>
              </w:rPr>
              <w:t>18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Vertragsstrafen bei Verzug</w:t>
            </w:r>
            <w:r>
              <w:rPr>
                <w:webHidden/>
              </w:rPr>
              <w:fldChar w:fldCharType="begin"/>
            </w:r>
            <w:r>
              <w:rPr>
                <w:webHidden/>
              </w:rPr>
              <w:instrText xml:space="preserve">PAGEREF _Toc222415050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1">
            <w:r>
              <w:rPr>
                <w:webHidden/>
                <w:rStyle w:val="Verzeichnissprung"/>
              </w:rPr>
              <w:t>18.1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Verzug bei Systemlieferung* oder Teillieferung*</w:t>
            </w:r>
            <w:r>
              <w:rPr>
                <w:webHidden/>
              </w:rPr>
              <w:fldChar w:fldCharType="begin"/>
            </w:r>
            <w:r>
              <w:rPr>
                <w:webHidden/>
              </w:rPr>
              <w:instrText xml:space="preserve">PAGEREF _Toc222415051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2">
            <w:r>
              <w:rPr>
                <w:webHidden/>
                <w:rStyle w:val="Verzeichnissprung"/>
              </w:rPr>
              <w:t>18.2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Verzug bei Reaktions-* und Wiederherstellungszeiten*</w:t>
            </w:r>
            <w:r>
              <w:rPr>
                <w:webHidden/>
              </w:rPr>
              <w:fldChar w:fldCharType="begin"/>
            </w:r>
            <w:r>
              <w:rPr>
                <w:webHidden/>
              </w:rPr>
              <w:instrText xml:space="preserve">PAGEREF _Toc222415052 \h</w:instrText>
            </w:r>
            <w:r>
              <w:rPr>
                <w:webHidden/>
              </w:rPr>
              <w:fldChar w:fldCharType="separate"/>
            </w:r>
            <w:r>
              <w:rPr>
                <w:rStyle w:val="Verzeichnissprung"/>
                <w:vanish w:val="false"/>
              </w:rPr>
              <w:tab/>
              <w:t>22</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3">
            <w:r>
              <w:rPr>
                <w:webHidden/>
                <w:rStyle w:val="Verzeichnissprung"/>
              </w:rPr>
              <w:t>19</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Vereinbarungen</w:t>
            </w:r>
            <w:r>
              <w:rPr>
                <w:webHidden/>
              </w:rPr>
              <w:fldChar w:fldCharType="begin"/>
            </w:r>
            <w:r>
              <w:rPr>
                <w:webHidden/>
              </w:rPr>
              <w:instrText xml:space="preserve">PAGEREF _Toc222415053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4">
            <w:r>
              <w:rPr>
                <w:webHidden/>
                <w:rStyle w:val="Verzeichnissprung"/>
              </w:rPr>
              <w:t>19.1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Mängelklassifizierung</w:t>
            </w:r>
            <w:r>
              <w:rPr>
                <w:webHidden/>
              </w:rPr>
              <w:fldChar w:fldCharType="begin"/>
            </w:r>
            <w:r>
              <w:rPr>
                <w:webHidden/>
              </w:rPr>
              <w:instrText xml:space="preserve">PAGEREF _Toc222415054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5">
            <w:r>
              <w:rPr>
                <w:webHidden/>
                <w:rStyle w:val="Verzeichnissprung"/>
              </w:rPr>
              <w:t>19.2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Garantien</w:t>
            </w:r>
            <w:r>
              <w:rPr>
                <w:webHidden/>
              </w:rPr>
              <w:fldChar w:fldCharType="begin"/>
            </w:r>
            <w:r>
              <w:rPr>
                <w:webHidden/>
              </w:rPr>
              <w:instrText xml:space="preserve">PAGEREF _Toc222415055 \h</w:instrText>
            </w:r>
            <w:r>
              <w:rPr>
                <w:webHidden/>
              </w:rPr>
              <w:fldChar w:fldCharType="separate"/>
            </w:r>
            <w:r>
              <w:rPr>
                <w:rStyle w:val="Verzeichnissprung"/>
                <w:vanish w:val="false"/>
              </w:rPr>
              <w:tab/>
              <w:t>23</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6">
            <w:r>
              <w:rPr>
                <w:webHidden/>
                <w:rStyle w:val="Verzeichnissprung"/>
              </w:rPr>
              <w:t>19.2.1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Auftragnehmergarantien</w:t>
            </w:r>
            <w:r>
              <w:rPr>
                <w:webHidden/>
              </w:rPr>
              <w:fldChar w:fldCharType="begin"/>
            </w:r>
            <w:r>
              <w:rPr>
                <w:webHidden/>
              </w:rPr>
              <w:instrText xml:space="preserve">PAGEREF _Toc222415056 \h</w:instrText>
            </w:r>
            <w:r>
              <w:rPr>
                <w:webHidden/>
              </w:rPr>
              <w:fldChar w:fldCharType="separate"/>
            </w:r>
            <w:r>
              <w:rPr>
                <w:rStyle w:val="Verzeichnissprung"/>
                <w:vanish w:val="false"/>
              </w:rPr>
              <w:tab/>
              <w:t>23</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7">
            <w:r>
              <w:rPr>
                <w:webHidden/>
                <w:rStyle w:val="Verzeichnissprung"/>
              </w:rPr>
              <w:t>19.2.2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Herstellergarantien</w:t>
            </w:r>
            <w:r>
              <w:rPr>
                <w:webHidden/>
              </w:rPr>
              <w:fldChar w:fldCharType="begin"/>
            </w:r>
            <w:r>
              <w:rPr>
                <w:webHidden/>
              </w:rPr>
              <w:instrText xml:space="preserve">PAGEREF _Toc222415057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8">
            <w:r>
              <w:rPr>
                <w:webHidden/>
                <w:rStyle w:val="Verzeichnissprung"/>
              </w:rPr>
              <w:t>19.3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Hinterlegung des Quellcodes*</w:t>
            </w:r>
            <w:r>
              <w:rPr>
                <w:webHidden/>
              </w:rPr>
              <w:fldChar w:fldCharType="begin"/>
            </w:r>
            <w:r>
              <w:rPr>
                <w:webHidden/>
              </w:rPr>
              <w:instrText xml:space="preserve">PAGEREF _Toc222415058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9">
            <w:r>
              <w:rPr>
                <w:webHidden/>
                <w:rStyle w:val="Verzeichnissprung"/>
              </w:rPr>
              <w:t>19.4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Haftpflichtversicherung</w:t>
            </w:r>
            <w:r>
              <w:rPr>
                <w:webHidden/>
              </w:rPr>
              <w:fldChar w:fldCharType="begin"/>
            </w:r>
            <w:r>
              <w:rPr>
                <w:webHidden/>
              </w:rPr>
              <w:instrText xml:space="preserve">PAGEREF _Toc222415059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0">
            <w:r>
              <w:rPr>
                <w:webHidden/>
                <w:rStyle w:val="Verzeichnissprung"/>
              </w:rPr>
              <w:t>19.5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Sicherheiten</w:t>
            </w:r>
            <w:r>
              <w:rPr>
                <w:webHidden/>
              </w:rPr>
              <w:fldChar w:fldCharType="begin"/>
            </w:r>
            <w:r>
              <w:rPr>
                <w:webHidden/>
              </w:rPr>
              <w:instrText xml:space="preserve">PAGEREF _Toc222415060 \h</w:instrText>
            </w:r>
            <w:r>
              <w:rPr>
                <w:webHidden/>
              </w:rPr>
              <w:fldChar w:fldCharType="separate"/>
            </w:r>
            <w:r>
              <w:rPr>
                <w:rStyle w:val="Verzeichnissprung"/>
                <w:vanish w:val="false"/>
              </w:rPr>
              <w:tab/>
              <w:t>24</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1">
            <w:r>
              <w:rPr>
                <w:webHidden/>
                <w:rStyle w:val="Verzeichnissprung"/>
              </w:rPr>
              <w:t>19.5.1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Vorauszahlungssicherheit</w:t>
            </w:r>
            <w:r>
              <w:rPr>
                <w:webHidden/>
              </w:rPr>
              <w:fldChar w:fldCharType="begin"/>
            </w:r>
            <w:r>
              <w:rPr>
                <w:webHidden/>
              </w:rPr>
              <w:instrText xml:space="preserve">PAGEREF _Toc222415061 \h</w:instrText>
            </w:r>
            <w:r>
              <w:rPr>
                <w:webHidden/>
              </w:rPr>
              <w:fldChar w:fldCharType="separate"/>
            </w:r>
            <w:r>
              <w:rPr>
                <w:rStyle w:val="Verzeichnissprung"/>
                <w:vanish w:val="false"/>
              </w:rPr>
              <w:tab/>
              <w:t>24</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2">
            <w:r>
              <w:rPr>
                <w:webHidden/>
                <w:rStyle w:val="Verzeichnissprung"/>
              </w:rPr>
              <w:t>19.5.2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Mängelhaftungssicherheit</w:t>
            </w:r>
            <w:r>
              <w:rPr>
                <w:webHidden/>
              </w:rPr>
              <w:fldChar w:fldCharType="begin"/>
            </w:r>
            <w:r>
              <w:rPr>
                <w:webHidden/>
              </w:rPr>
              <w:instrText xml:space="preserve">PAGEREF _Toc222415062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3">
            <w:r>
              <w:rPr>
                <w:webHidden/>
                <w:rStyle w:val="Verzeichnissprung"/>
              </w:rPr>
              <w:t>19.6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Datenschutz, Geheimhaltung und Sicherheit</w:t>
            </w:r>
            <w:r>
              <w:rPr>
                <w:webHidden/>
              </w:rPr>
              <w:fldChar w:fldCharType="begin"/>
            </w:r>
            <w:r>
              <w:rPr>
                <w:webHidden/>
              </w:rPr>
              <w:instrText xml:space="preserve">PAGEREF _Toc222415063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4">
            <w:r>
              <w:rPr>
                <w:webHidden/>
                <w:rStyle w:val="Verzeichnissprung"/>
              </w:rPr>
              <w:t>19.7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Vereinbarungen zur Korruptionsprävention</w:t>
            </w:r>
            <w:r>
              <w:rPr>
                <w:webHidden/>
              </w:rPr>
              <w:fldChar w:fldCharType="begin"/>
            </w:r>
            <w:r>
              <w:rPr>
                <w:webHidden/>
              </w:rPr>
              <w:instrText xml:space="preserve">PAGEREF _Toc222415064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5">
            <w:r>
              <w:rPr>
                <w:webHidden/>
                <w:rStyle w:val="Verzeichnissprung"/>
              </w:rPr>
              <w:t>19.8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Vereinbarungen</w:t>
            </w:r>
            <w:r>
              <w:rPr>
                <w:webHidden/>
              </w:rPr>
              <w:fldChar w:fldCharType="begin"/>
            </w:r>
            <w:r>
              <w:rPr>
                <w:webHidden/>
              </w:rPr>
              <w:instrText xml:space="preserve">PAGEREF _Toc222415065 \h</w:instrText>
            </w:r>
            <w:r>
              <w:rPr>
                <w:webHidden/>
              </w:rPr>
              <w:fldChar w:fldCharType="separate"/>
            </w:r>
            <w:r>
              <w:rPr>
                <w:rStyle w:val="Verzeichnissprung"/>
                <w:vanish w:val="false"/>
              </w:rPr>
              <w:tab/>
              <w:t>24</w:t>
            </w:r>
            <w:r>
              <w:rPr>
                <w:webHidden/>
              </w:rPr>
              <w:fldChar w:fldCharType="end"/>
            </w:r>
          </w:hyperlink>
          <w:r>
            <w:rPr>
              <w:rStyle w:val="Verzeichnissprung"/>
              <w:vanish w:val="false"/>
            </w:rPr>
            <w:fldChar w:fldCharType="end"/>
          </w:r>
        </w:p>
      </w:sdtContent>
    </w:sdt>
    <w:p>
      <w:pPr>
        <w:pStyle w:val="TOC2"/>
        <w:tabs>
          <w:tab w:val="clear" w:pos="708"/>
          <w:tab w:val="left" w:pos="600" w:leader="none"/>
          <w:tab w:val="right" w:pos="9231" w:leader="dot"/>
        </w:tabs>
        <w:rPr/>
      </w:pPr>
      <w:r>
        <w:rPr/>
      </w:r>
      <w:r>
        <w:br w:type="page"/>
      </w:r>
    </w:p>
    <w:p>
      <w:pPr>
        <w:pStyle w:val="Normal"/>
        <w:rPr/>
      </w:pPr>
      <w:r>
        <w:rPr/>
      </w:r>
    </w:p>
    <w:p>
      <w:pPr>
        <w:pStyle w:val="Normal"/>
        <w:jc w:val="center"/>
        <w:rPr>
          <w:sz w:val="24"/>
          <w:szCs w:val="24"/>
        </w:rPr>
      </w:pPr>
      <w:r>
        <w:rPr>
          <w:b/>
          <w:bCs/>
          <w:sz w:val="24"/>
          <w:szCs w:val="24"/>
        </w:rPr>
        <w:t>Vertrag über die Lieferung eines IT-Systems</w:t>
      </w:r>
    </w:p>
    <w:p>
      <w:pPr>
        <w:pStyle w:val="Normal"/>
        <w:rPr>
          <w:sz w:val="18"/>
          <w:szCs w:val="18"/>
        </w:rPr>
      </w:pPr>
      <w:r>
        <w:rPr>
          <w:sz w:val="18"/>
          <w:szCs w:val="18"/>
        </w:rPr>
      </w:r>
    </w:p>
    <w:p>
      <w:pPr>
        <w:pStyle w:val="Normal"/>
        <w:rPr>
          <w:sz w:val="18"/>
          <w:szCs w:val="18"/>
        </w:rPr>
      </w:pPr>
      <w:r>
        <w:rPr>
          <w:sz w:val="18"/>
          <w:szCs w:val="18"/>
        </w:rPr>
        <w:t>zwischen _____</w:t>
      </w:r>
    </w:p>
    <w:p>
      <w:pPr>
        <w:pStyle w:val="Normal"/>
        <w:rPr>
          <w:sz w:val="18"/>
          <w:szCs w:val="18"/>
        </w:rPr>
      </w:pPr>
      <w:r>
        <w:rPr>
          <w:sz w:val="18"/>
          <w:szCs w:val="18"/>
        </w:rPr>
        <w:t>Vertragsnummer/Kennung Auftraggeber: _____</w:t>
      </w:r>
    </w:p>
    <w:p>
      <w:pPr>
        <w:pStyle w:val="Normal"/>
        <w:jc w:val="right"/>
        <w:rPr>
          <w:sz w:val="18"/>
          <w:szCs w:val="18"/>
        </w:rPr>
      </w:pPr>
      <w:r>
        <w:rPr>
          <w:sz w:val="18"/>
          <w:szCs w:val="18"/>
        </w:rPr>
        <w:t>„</w:t>
      </w:r>
      <w:r>
        <w:rPr>
          <w:sz w:val="18"/>
          <w:szCs w:val="18"/>
        </w:rPr>
        <w:t>Auftraggeber“</w:t>
      </w:r>
    </w:p>
    <w:p>
      <w:pPr>
        <w:pStyle w:val="Normal"/>
        <w:rPr>
          <w:sz w:val="18"/>
          <w:szCs w:val="18"/>
        </w:rPr>
      </w:pPr>
      <w:r>
        <w:rPr>
          <w:sz w:val="18"/>
          <w:szCs w:val="18"/>
        </w:rPr>
        <w:t>und _____</w:t>
      </w:r>
    </w:p>
    <w:p>
      <w:pPr>
        <w:pStyle w:val="Normal"/>
        <w:rPr>
          <w:sz w:val="18"/>
          <w:szCs w:val="18"/>
        </w:rPr>
      </w:pPr>
      <w:r>
        <w:rPr>
          <w:sz w:val="18"/>
          <w:szCs w:val="18"/>
        </w:rPr>
        <w:t>Vertragsnummer/Kennung Auftragnehmer: _____</w:t>
      </w:r>
    </w:p>
    <w:p>
      <w:pPr>
        <w:pStyle w:val="Normal"/>
        <w:jc w:val="right"/>
        <w:rPr>
          <w:sz w:val="18"/>
          <w:szCs w:val="18"/>
        </w:rPr>
      </w:pPr>
      <w:r>
        <w:rPr>
          <w:sz w:val="18"/>
          <w:szCs w:val="18"/>
        </w:rPr>
        <w:t>„</w:t>
      </w:r>
      <w:r>
        <w:rPr>
          <w:sz w:val="18"/>
          <w:szCs w:val="18"/>
        </w:rPr>
        <w:t>Auftragnehmer“</w:t>
      </w:r>
    </w:p>
    <w:p>
      <w:pPr>
        <w:pStyle w:val="Normal"/>
        <w:rPr>
          <w:sz w:val="18"/>
          <w:szCs w:val="18"/>
        </w:rPr>
      </w:pPr>
      <w:r>
        <w:rPr>
          <w:sz w:val="18"/>
          <w:szCs w:val="18"/>
        </w:rPr>
      </w:r>
    </w:p>
    <w:p>
      <w:pPr>
        <w:pStyle w:val="Normal"/>
        <w:rPr>
          <w:sz w:val="18"/>
          <w:szCs w:val="18"/>
        </w:rPr>
      </w:pPr>
      <w:r>
        <w:rPr>
          <w:sz w:val="18"/>
          <w:szCs w:val="18"/>
        </w:rPr>
        <w:t>wird folgender Vertrag geschlossen:</w:t>
      </w:r>
    </w:p>
    <w:p>
      <w:pPr>
        <w:pStyle w:val="Normal"/>
        <w:rPr>
          <w:sz w:val="18"/>
          <w:szCs w:val="18"/>
        </w:rPr>
      </w:pPr>
      <w:r>
        <w:rPr>
          <w:sz w:val="18"/>
          <w:szCs w:val="18"/>
        </w:rPr>
      </w:r>
    </w:p>
    <w:p>
      <w:pPr>
        <w:pStyle w:val="Heading2"/>
        <w:keepNext w:val="true"/>
        <w:numPr>
          <w:ilvl w:val="1"/>
          <w:numId w:val="1"/>
        </w:numPr>
        <w:rPr>
          <w:sz w:val="18"/>
          <w:szCs w:val="18"/>
        </w:rPr>
      </w:pPr>
      <w:bookmarkStart w:id="0" w:name="_Toc222414956"/>
      <w:r>
        <w:rPr>
          <w:sz w:val="18"/>
          <w:szCs w:val="18"/>
        </w:rPr>
        <w:t>Gegenstand, Vergütung und Bestandteile des Vertrages</w:t>
      </w:r>
      <w:bookmarkEnd w:id="0"/>
    </w:p>
    <w:p>
      <w:pPr>
        <w:pStyle w:val="Heading3"/>
        <w:keepNext w:val="true"/>
        <w:numPr>
          <w:ilvl w:val="2"/>
          <w:numId w:val="1"/>
        </w:numPr>
        <w:rPr>
          <w:sz w:val="18"/>
          <w:szCs w:val="18"/>
        </w:rPr>
      </w:pPr>
      <w:bookmarkStart w:id="1" w:name="_Toc222414957"/>
      <w:r>
        <w:rPr>
          <w:sz w:val="18"/>
          <w:szCs w:val="18"/>
        </w:rPr>
        <w:t>Vertragsgegenstand</w:t>
      </w:r>
      <w:bookmarkEnd w:id="1"/>
    </w:p>
    <w:p>
      <w:pPr>
        <w:pStyle w:val="Normal"/>
        <w:rPr>
          <w:sz w:val="18"/>
          <w:szCs w:val="18"/>
        </w:rPr>
      </w:pPr>
      <w:r>
        <w:rPr>
          <w:sz w:val="18"/>
          <w:szCs w:val="18"/>
        </w:rPr>
        <w:t>Gegenstand des EVB-IT Systemlieferungsvertrages ist die Lieferung* des nachfolgend beschriebenen Systems, einschließlich der Herbeiführung der Betriebsbereitschaft* durch den Auftragnehmer, auf der Grundlage eines Kaufvertrages und – soweit nachfolgend vereinbart – der Systemservice.</w:t>
      </w:r>
    </w:p>
    <w:p>
      <w:pPr>
        <w:pStyle w:val="Normal"/>
        <w:rPr>
          <w:sz w:val="18"/>
          <w:szCs w:val="18"/>
        </w:rPr>
      </w:pPr>
      <w:r>
        <w:rPr>
          <w:sz w:val="18"/>
          <w:szCs w:val="18"/>
        </w:rPr>
      </w:r>
    </w:p>
    <w:p>
      <w:pPr>
        <w:pStyle w:val="Normal"/>
        <w:rPr>
          <w:sz w:val="18"/>
          <w:szCs w:val="18"/>
        </w:rPr>
      </w:pPr>
      <w:r>
        <w:rPr>
          <w:sz w:val="18"/>
          <w:szCs w:val="18"/>
        </w:rPr>
        <w:t>_____</w:t>
      </w:r>
    </w:p>
    <w:p>
      <w:pPr>
        <w:pStyle w:val="Normal"/>
        <w:rPr>
          <w:sz w:val="18"/>
          <w:szCs w:val="18"/>
        </w:rPr>
      </w:pPr>
      <w:r>
        <w:rPr>
          <w:sz w:val="18"/>
          <w:szCs w:val="18"/>
        </w:rPr>
      </w:r>
    </w:p>
    <w:p>
      <w:pPr>
        <w:pStyle w:val="Normal"/>
        <w:rPr>
          <w:sz w:val="18"/>
          <w:szCs w:val="18"/>
        </w:rPr>
      </w:pPr>
      <w:r>
        <w:rPr>
          <w:sz w:val="18"/>
          <w:szCs w:val="18"/>
        </w:rPr>
        <w:t>Art und Umfang der Leistungen ergeben sich aus diesem Vertrag, insbesondere aus den in Nummer 1.3 genannten Dokumenten.</w:t>
      </w:r>
    </w:p>
    <w:p>
      <w:pPr>
        <w:pStyle w:val="Heading3"/>
        <w:keepNext w:val="true"/>
        <w:numPr>
          <w:ilvl w:val="2"/>
          <w:numId w:val="1"/>
        </w:numPr>
        <w:jc w:val="both"/>
        <w:rPr>
          <w:sz w:val="18"/>
          <w:szCs w:val="18"/>
        </w:rPr>
      </w:pPr>
      <w:bookmarkStart w:id="2" w:name="_Toc222414958"/>
      <w:r>
        <w:rPr>
          <w:sz w:val="18"/>
          <w:szCs w:val="18"/>
        </w:rPr>
        <w:t>Vergütung</w:t>
      </w:r>
      <w:bookmarkEnd w:id="2"/>
    </w:p>
    <w:p>
      <w:pPr>
        <w:pStyle w:val="Normal"/>
        <w:tabs>
          <w:tab w:val="clear" w:pos="708"/>
          <w:tab w:val="left" w:pos="431" w:leader="none"/>
        </w:tabs>
        <w:ind w:hanging="431" w:left="431"/>
        <w:rPr>
          <w:sz w:val="18"/>
          <w:szCs w:val="18"/>
        </w:rPr>
      </w:pPr>
      <w:sdt>
        <w:sdtPr>
          <w:id w:val="2861277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Pauschalfestpreis beträgt _____. Die einzelnen Anteile am Pauschalfestpreis werden nachfolgend nicht gesondert ausgewiesen.</w:t>
      </w:r>
    </w:p>
    <w:p>
      <w:pPr>
        <w:pStyle w:val="Normal"/>
        <w:tabs>
          <w:tab w:val="clear" w:pos="708"/>
          <w:tab w:val="left" w:pos="431" w:leader="none"/>
        </w:tabs>
        <w:ind w:hanging="431" w:left="863"/>
        <w:rPr>
          <w:sz w:val="18"/>
          <w:szCs w:val="18"/>
        </w:rPr>
      </w:pPr>
      <w:sdt>
        <w:sdtPr>
          <w:id w:val="-9656207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pPr>
        <w:pStyle w:val="Normal"/>
        <w:tabs>
          <w:tab w:val="clear" w:pos="708"/>
          <w:tab w:val="left" w:pos="431" w:leader="none"/>
        </w:tabs>
        <w:ind w:hanging="431" w:left="431"/>
        <w:rPr>
          <w:sz w:val="18"/>
          <w:szCs w:val="18"/>
        </w:rPr>
      </w:pPr>
      <w:sdt>
        <w:sdtPr>
          <w:id w:val="-194483318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Pauschalfestpreis beträgt _____. Die einzelnen Anteile am Pauschalfestpreis werden nachfolgend gesondert ausgewiesen.</w:t>
      </w:r>
    </w:p>
    <w:p>
      <w:pPr>
        <w:pStyle w:val="Normal"/>
        <w:tabs>
          <w:tab w:val="clear" w:pos="708"/>
          <w:tab w:val="left" w:pos="431" w:leader="none"/>
        </w:tabs>
        <w:ind w:hanging="431" w:left="863"/>
        <w:rPr>
          <w:sz w:val="18"/>
          <w:szCs w:val="18"/>
        </w:rPr>
      </w:pPr>
      <w:sdt>
        <w:sdtPr>
          <w:id w:val="-13033851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pPr>
        <w:pStyle w:val="Normal"/>
        <w:tabs>
          <w:tab w:val="clear" w:pos="708"/>
          <w:tab w:val="left" w:pos="431" w:leader="none"/>
        </w:tabs>
        <w:ind w:hanging="431" w:left="431"/>
        <w:rPr>
          <w:sz w:val="18"/>
          <w:szCs w:val="18"/>
        </w:rPr>
      </w:pPr>
      <w:sdt>
        <w:sdtPr>
          <w:id w:val="101203685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kein Pauschalfestpreis vereinbart. Die Vergütungen werden nachfolgend gesondert ausgewiesen.</w:t>
      </w:r>
    </w:p>
    <w:p>
      <w:pPr>
        <w:pStyle w:val="Normal"/>
        <w:tabs>
          <w:tab w:val="clear" w:pos="708"/>
          <w:tab w:val="left" w:pos="431" w:leader="none"/>
        </w:tabs>
        <w:ind w:hanging="431" w:left="431"/>
        <w:rPr>
          <w:sz w:val="18"/>
          <w:szCs w:val="18"/>
        </w:rPr>
      </w:pPr>
      <w:sdt>
        <w:sdtPr>
          <w:id w:val="-85264737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Einzelheiten zur Vergütung ergeben sich darüber hinaus aus der Vergütungszusammenstellung in Anlage Nr. _____</w:t>
      </w:r>
    </w:p>
    <w:p>
      <w:pPr>
        <w:pStyle w:val="Normal"/>
        <w:rPr>
          <w:sz w:val="18"/>
          <w:szCs w:val="18"/>
        </w:rPr>
      </w:pPr>
      <w:r>
        <w:rPr>
          <w:sz w:val="18"/>
          <w:szCs w:val="18"/>
          <w:vertAlign w:val="superscript"/>
        </w:rPr>
        <w:t>1</w:t>
      </w:r>
      <w:r>
        <w:rPr>
          <w:sz w:val="18"/>
          <w:szCs w:val="18"/>
        </w:rPr>
        <w:t>Die gesonderte Vergütung ergibt sich z.B. für den Systemservice aus Nummer 7.4.1</w:t>
      </w:r>
    </w:p>
    <w:p>
      <w:pPr>
        <w:pStyle w:val="Normal"/>
        <w:rPr>
          <w:sz w:val="18"/>
          <w:szCs w:val="18"/>
        </w:rPr>
      </w:pPr>
      <w:r>
        <w:rPr>
          <w:sz w:val="18"/>
          <w:szCs w:val="18"/>
        </w:rPr>
      </w:r>
    </w:p>
    <w:p>
      <w:pPr>
        <w:pStyle w:val="Normal"/>
        <w:rPr>
          <w:sz w:val="18"/>
          <w:szCs w:val="18"/>
        </w:rPr>
      </w:pPr>
      <w:r>
        <w:rPr>
          <w:sz w:val="18"/>
          <w:szCs w:val="18"/>
        </w:rPr>
        <w:t>Für alle in diesem Vertrag genannten Beträge gilt einheitlich der Euro als Währung.</w:t>
      </w:r>
    </w:p>
    <w:p>
      <w:pPr>
        <w:pStyle w:val="Normal"/>
        <w:rPr>
          <w:sz w:val="18"/>
          <w:szCs w:val="18"/>
        </w:rPr>
      </w:pPr>
      <w:r>
        <w:rPr>
          <w:sz w:val="18"/>
          <w:szCs w:val="18"/>
        </w:rPr>
        <w:t>Die vereinbarte Vergütung versteht sich</w:t>
      </w:r>
    </w:p>
    <w:p>
      <w:pPr>
        <w:pStyle w:val="Normal"/>
        <w:rPr>
          <w:sz w:val="18"/>
          <w:szCs w:val="18"/>
        </w:rPr>
      </w:pPr>
      <w:r>
        <w:rPr>
          <w:sz w:val="18"/>
          <w:szCs w:val="18"/>
        </w:rPr>
        <w:t>zuzüglich der gesetzlichen Umsatzsteuer.</w:t>
      </w:r>
    </w:p>
    <w:p>
      <w:pPr>
        <w:pStyle w:val="Heading3"/>
        <w:keepNext w:val="true"/>
        <w:numPr>
          <w:ilvl w:val="2"/>
          <w:numId w:val="1"/>
        </w:numPr>
        <w:rPr>
          <w:sz w:val="18"/>
          <w:szCs w:val="18"/>
        </w:rPr>
      </w:pPr>
      <w:bookmarkStart w:id="3" w:name="_Toc222414959"/>
      <w:r>
        <w:rPr>
          <w:sz w:val="18"/>
          <w:szCs w:val="18"/>
        </w:rPr>
        <w:t>Vertragsbestandteil</w:t>
      </w:r>
      <w:bookmarkEnd w:id="3"/>
    </w:p>
    <w:p>
      <w:pPr>
        <w:pStyle w:val="Normal"/>
        <w:rPr>
          <w:sz w:val="18"/>
          <w:szCs w:val="18"/>
        </w:rPr>
      </w:pPr>
      <w:r>
        <w:rPr>
          <w:sz w:val="18"/>
          <w:szCs w:val="18"/>
        </w:rPr>
        <w:t>Es gelten nacheinander als Vertragsbestandteile</w:t>
      </w:r>
    </w:p>
    <w:p>
      <w:pPr>
        <w:pStyle w:val="Normal"/>
        <w:rPr>
          <w:sz w:val="18"/>
          <w:szCs w:val="18"/>
        </w:rPr>
      </w:pPr>
      <w:r>
        <w:rPr>
          <w:b/>
          <w:bCs/>
          <w:sz w:val="18"/>
          <w:szCs w:val="18"/>
        </w:rPr>
        <w:t xml:space="preserve">1.3.1 dieser Vertragstext bestehend aus den Seiten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4</w:t>
      </w:r>
      <w:r>
        <w:rPr>
          <w:sz w:val="18"/>
          <w:b/>
          <w:szCs w:val="18"/>
          <w:bCs/>
        </w:rPr>
        <w:fldChar w:fldCharType="end"/>
      </w:r>
      <w:r>
        <w:rPr>
          <w:b/>
          <w:bCs/>
          <w:sz w:val="18"/>
          <w:szCs w:val="18"/>
        </w:rPr>
        <w:t xml:space="preserve"> bis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24</w:t>
      </w:r>
      <w:r>
        <w:rPr>
          <w:sz w:val="18"/>
          <w:b/>
          <w:szCs w:val="18"/>
          <w:bCs/>
        </w:rPr>
        <w:fldChar w:fldCharType="end"/>
      </w:r>
      <w:r>
        <w:rPr>
          <w:b/>
          <w:bCs/>
          <w:sz w:val="18"/>
          <w:szCs w:val="18"/>
        </w:rPr>
        <w:t xml:space="preserve"> und den folgenden Anlagen:</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320"/>
        <w:gridCol w:w="4528"/>
        <w:gridCol w:w="1697"/>
        <w:gridCol w:w="1696"/>
      </w:tblGrid>
      <w:tr>
        <w:trPr>
          <w:tblHeader w:val="true"/>
        </w:trPr>
        <w:tc>
          <w:tcPr>
            <w:tcW w:w="13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Anlage</w:t>
              <w:br/>
              <w:t>Nr.</w:t>
            </w:r>
          </w:p>
        </w:tc>
        <w:tc>
          <w:tcPr>
            <w:tcW w:w="452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Bezeichnung</w:t>
            </w:r>
          </w:p>
        </w:tc>
        <w:tc>
          <w:tcPr>
            <w:tcW w:w="169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Datum /</w:t>
              <w:br/>
              <w:t>Version</w:t>
            </w:r>
          </w:p>
        </w:tc>
        <w:tc>
          <w:tcPr>
            <w:tcW w:w="16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Anzahl Seiten</w:t>
            </w:r>
          </w:p>
        </w:tc>
      </w:tr>
      <w:tr>
        <w:trPr>
          <w:tblHeader w:val="true"/>
        </w:trPr>
        <w:tc>
          <w:tcPr>
            <w:tcW w:w="132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c>
          <w:tcPr>
            <w:tcW w:w="4528"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c>
          <w:tcPr>
            <w:tcW w:w="169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c>
          <w:tcPr>
            <w:tcW w:w="1696"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8796737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gelten die Anlagen in folgender Rangfolge _____</w:t>
      </w:r>
    </w:p>
    <w:p>
      <w:pPr>
        <w:pStyle w:val="Normal"/>
        <w:rPr>
          <w:sz w:val="18"/>
          <w:szCs w:val="18"/>
        </w:rPr>
      </w:pPr>
      <w:r>
        <w:rPr>
          <w:sz w:val="18"/>
          <w:szCs w:val="18"/>
        </w:rPr>
      </w:r>
    </w:p>
    <w:p>
      <w:pPr>
        <w:pStyle w:val="Normal"/>
        <w:rPr>
          <w:sz w:val="18"/>
          <w:szCs w:val="18"/>
        </w:rPr>
      </w:pPr>
      <w:r>
        <w:rPr>
          <w:sz w:val="18"/>
          <w:szCs w:val="18"/>
        </w:rPr>
        <w:t>Eine Einbeziehung von Lizenzbedingungen an Standardsoftware* erfolgt ausschließlich nach Maßgabe der Nummer 4.2.2, d.h. sie gelten, unabhängig davon, ob und in welcher Rangfolge diese als Anlage in der Tabelle aus Nummer. 1.3.1 aufgelistet werden, ausschließlich hinsichtlich der Nutzungsrechtsregelungen und bei Anwendbarkeit der Nummer 4.2.2.1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4.2.2.2.</w:t>
      </w:r>
    </w:p>
    <w:p>
      <w:pPr>
        <w:pStyle w:val="Normal"/>
        <w:rPr>
          <w:sz w:val="18"/>
          <w:szCs w:val="18"/>
        </w:rPr>
      </w:pPr>
      <w:r>
        <w:rPr>
          <w:sz w:val="18"/>
          <w:szCs w:val="18"/>
        </w:rPr>
        <w:t>Die mit * gekennzeichneten Begriffe sind am Ende der EVB-IT Systemlieferungs-AGB definiert.</w:t>
      </w:r>
    </w:p>
    <w:p>
      <w:pPr>
        <w:pStyle w:val="Normal"/>
        <w:rPr>
          <w:sz w:val="18"/>
          <w:szCs w:val="18"/>
        </w:rPr>
      </w:pPr>
      <w:r>
        <w:rPr>
          <w:b/>
          <w:bCs/>
          <w:sz w:val="18"/>
          <w:szCs w:val="18"/>
        </w:rPr>
        <w:t>1.3.2 die Ergänzenden Vertragsbedingungen für die Lieferung* eines IT-Systems (EVB-IT Systemlieferungs-AGB) in der bei Bereitstellung der Vergabeunterlagen geltenden Fassung</w:t>
      </w:r>
    </w:p>
    <w:p>
      <w:pPr>
        <w:pStyle w:val="Normal"/>
        <w:rPr>
          <w:sz w:val="18"/>
          <w:szCs w:val="18"/>
        </w:rPr>
      </w:pPr>
      <w:r>
        <w:rPr>
          <w:b/>
          <w:bCs/>
          <w:sz w:val="18"/>
          <w:szCs w:val="18"/>
        </w:rPr>
        <w:t>1.3.3 die Allgemeinen Vertragsbedingungen für die Ausführung von Leistungen (VOL/B) in der bei Bereitstellung der Vergabeunterlagen geltenden Fassung.</w:t>
      </w:r>
    </w:p>
    <w:p>
      <w:pPr>
        <w:pStyle w:val="Normal"/>
        <w:rPr>
          <w:sz w:val="18"/>
          <w:szCs w:val="18"/>
        </w:rPr>
      </w:pPr>
      <w:r>
        <w:rPr>
          <w:sz w:val="18"/>
          <w:szCs w:val="18"/>
        </w:rPr>
      </w:r>
    </w:p>
    <w:p>
      <w:pPr>
        <w:pStyle w:val="Normal"/>
        <w:rPr>
          <w:sz w:val="18"/>
          <w:szCs w:val="18"/>
        </w:rPr>
      </w:pPr>
      <w:r>
        <w:rPr>
          <w:sz w:val="18"/>
          <w:szCs w:val="18"/>
        </w:rPr>
        <w:t xml:space="preserve">Die EVB-IT Systemlieferungs-AGB stehen unter </w:t>
      </w:r>
      <w:hyperlink r:id="rId2">
        <w:r>
          <w:rPr>
            <w:sz w:val="18"/>
            <w:szCs w:val="18"/>
          </w:rPr>
          <w:t>evb-it.gov.de</w:t>
        </w:r>
      </w:hyperlink>
      <w:r>
        <w:rPr>
          <w:sz w:val="18"/>
          <w:szCs w:val="18"/>
        </w:rPr>
        <w:t xml:space="preserve"> zur Einsichtnahme bereit. Die VOL/B wurde im Bundesanzeiger AT Nr. 178a vom 23. September 2003 veröffentlicht.</w:t>
      </w:r>
    </w:p>
    <w:p>
      <w:pPr>
        <w:pStyle w:val="Normal"/>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softHyphen/>
        <w:t>lungen in den EVB-IT Systemlieferungs-AGB widersprechen, sind sie ausgeschlossen, soweit nicht eine anderweitige Vereinbarung in den EVB-IT Systemlieferungs-AGB zugelassen ist.</w:t>
      </w:r>
    </w:p>
    <w:p>
      <w:pPr>
        <w:pStyle w:val="Normal"/>
        <w:rPr>
          <w:sz w:val="18"/>
          <w:szCs w:val="18"/>
        </w:rPr>
      </w:pPr>
      <w:r>
        <w:rPr>
          <w:sz w:val="18"/>
          <w:szCs w:val="18"/>
        </w:rPr>
        <w:t>Weitere Geschäftsbedingungen sind ausgeschlossen, soweit in diesem Vertrag nichts anderes vereinbart ist.</w:t>
      </w:r>
    </w:p>
    <w:p>
      <w:pPr>
        <w:pStyle w:val="Normal"/>
        <w:rPr>
          <w:sz w:val="18"/>
          <w:szCs w:val="18"/>
        </w:rPr>
      </w:pPr>
      <w:r>
        <w:rPr>
          <w:sz w:val="18"/>
          <w:szCs w:val="18"/>
        </w:rPr>
      </w:r>
    </w:p>
    <w:p>
      <w:pPr>
        <w:pStyle w:val="Heading2"/>
        <w:keepNext w:val="true"/>
        <w:numPr>
          <w:ilvl w:val="1"/>
          <w:numId w:val="1"/>
        </w:numPr>
        <w:rPr>
          <w:sz w:val="18"/>
          <w:szCs w:val="18"/>
        </w:rPr>
      </w:pPr>
      <w:bookmarkStart w:id="4" w:name="_Toc222414960"/>
      <w:r>
        <w:rPr>
          <w:sz w:val="18"/>
          <w:szCs w:val="18"/>
        </w:rPr>
        <w:t>Übersicht über die vereinbarten Leistungen</w:t>
      </w:r>
      <w:bookmarkEnd w:id="4"/>
    </w:p>
    <w:p>
      <w:pPr>
        <w:pStyle w:val="Heading3"/>
        <w:keepNext w:val="true"/>
        <w:numPr>
          <w:ilvl w:val="2"/>
          <w:numId w:val="1"/>
        </w:numPr>
        <w:rPr>
          <w:sz w:val="18"/>
          <w:szCs w:val="18"/>
        </w:rPr>
      </w:pPr>
      <w:bookmarkStart w:id="5" w:name="_Toc222414961"/>
      <w:r>
        <w:rPr>
          <w:sz w:val="18"/>
          <w:szCs w:val="18"/>
        </w:rPr>
        <w:t>Leistungen des Auftragnehmers zur Systemlieferung</w:t>
      </w:r>
      <w:bookmarkEnd w:id="5"/>
    </w:p>
    <w:p>
      <w:pPr>
        <w:pStyle w:val="Normal"/>
        <w:tabs>
          <w:tab w:val="clear" w:pos="708"/>
          <w:tab w:val="left" w:pos="431" w:leader="none"/>
        </w:tabs>
        <w:ind w:hanging="431" w:left="431"/>
        <w:rPr>
          <w:sz w:val="18"/>
          <w:szCs w:val="18"/>
        </w:rPr>
      </w:pPr>
      <w:sdt>
        <w:sdtPr>
          <w:id w:val="213305082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Verkauf von Hardware</w:t>
      </w:r>
    </w:p>
    <w:p>
      <w:pPr>
        <w:pStyle w:val="Normal"/>
        <w:tabs>
          <w:tab w:val="clear" w:pos="708"/>
          <w:tab w:val="left" w:pos="431" w:leader="none"/>
        </w:tabs>
        <w:ind w:hanging="431" w:left="431"/>
        <w:rPr>
          <w:sz w:val="18"/>
          <w:szCs w:val="18"/>
        </w:rPr>
      </w:pPr>
      <w:sdt>
        <w:sdtPr>
          <w:id w:val="20553512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Dauerhafte Überlassung von Standardsoftware* gegen Einmalvergütung (Verkauf)</w:t>
      </w:r>
    </w:p>
    <w:p>
      <w:pPr>
        <w:pStyle w:val="Normal"/>
        <w:tabs>
          <w:tab w:val="clear" w:pos="708"/>
          <w:tab w:val="left" w:pos="431" w:leader="none"/>
        </w:tabs>
        <w:ind w:hanging="431" w:left="431"/>
        <w:rPr>
          <w:sz w:val="18"/>
          <w:szCs w:val="18"/>
        </w:rPr>
      </w:pPr>
      <w:sdt>
        <w:sdtPr>
          <w:id w:val="-174340428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Übernahme von Altdaten und andere Migrationsleistungen</w:t>
      </w:r>
    </w:p>
    <w:p>
      <w:pPr>
        <w:pStyle w:val="Normal"/>
        <w:tabs>
          <w:tab w:val="clear" w:pos="708"/>
          <w:tab w:val="left" w:pos="431" w:leader="none"/>
        </w:tabs>
        <w:ind w:hanging="431" w:left="431"/>
        <w:rPr>
          <w:sz w:val="18"/>
          <w:szCs w:val="18"/>
        </w:rPr>
      </w:pPr>
      <w:sdt>
        <w:sdtPr>
          <w:id w:val="1234281602"/>
          <w14:checkbox>
            <w14:checked w14:val="1"/>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2"/>
          </w:r>
        </w:sdtContent>
      </w:sdt>
      <w:r>
        <w:rPr>
          <w:sz w:val="18"/>
          <w:szCs w:val="18"/>
        </w:rPr>
        <w:tab/>
        <w:t>Herbeiführung der Betriebsbereitschaft* des Systems (z.B. durch Aufstellung, Installation, Customizing* und Integration* der Hardware und Standardsoftware*)</w:t>
      </w:r>
    </w:p>
    <w:p>
      <w:pPr>
        <w:pStyle w:val="Normal"/>
        <w:tabs>
          <w:tab w:val="clear" w:pos="708"/>
          <w:tab w:val="left" w:pos="431" w:leader="none"/>
        </w:tabs>
        <w:ind w:hanging="431" w:left="431"/>
        <w:rPr>
          <w:sz w:val="18"/>
          <w:szCs w:val="18"/>
        </w:rPr>
      </w:pPr>
      <w:sdt>
        <w:sdtPr>
          <w:id w:val="204008424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Leistungen _____</w:t>
      </w:r>
    </w:p>
    <w:p>
      <w:pPr>
        <w:pStyle w:val="Heading3"/>
        <w:keepNext w:val="true"/>
        <w:numPr>
          <w:ilvl w:val="2"/>
          <w:numId w:val="1"/>
        </w:numPr>
        <w:rPr>
          <w:sz w:val="18"/>
          <w:szCs w:val="18"/>
        </w:rPr>
      </w:pPr>
      <w:bookmarkStart w:id="6" w:name="_Toc222414962"/>
      <w:r>
        <w:rPr>
          <w:sz w:val="18"/>
          <w:szCs w:val="18"/>
        </w:rPr>
        <w:t>Schulung</w:t>
      </w:r>
      <w:bookmarkEnd w:id="6"/>
      <w:r>
        <w:rPr>
          <w:sz w:val="18"/>
          <w:szCs w:val="18"/>
        </w:rPr>
        <w:t xml:space="preserve"> </w:t>
      </w:r>
    </w:p>
    <w:p>
      <w:pPr>
        <w:pStyle w:val="Normal"/>
        <w:tabs>
          <w:tab w:val="clear" w:pos="708"/>
          <w:tab w:val="left" w:pos="431" w:leader="none"/>
        </w:tabs>
        <w:ind w:hanging="431" w:left="431"/>
        <w:rPr>
          <w:sz w:val="18"/>
          <w:szCs w:val="18"/>
        </w:rPr>
      </w:pPr>
      <w:sdt>
        <w:sdtPr>
          <w:id w:val="-7555213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Schulung</w:t>
      </w:r>
    </w:p>
    <w:p>
      <w:pPr>
        <w:pStyle w:val="Heading3"/>
        <w:keepNext w:val="true"/>
        <w:numPr>
          <w:ilvl w:val="2"/>
          <w:numId w:val="1"/>
        </w:numPr>
        <w:jc w:val="both"/>
        <w:rPr>
          <w:sz w:val="18"/>
          <w:szCs w:val="18"/>
        </w:rPr>
      </w:pPr>
      <w:bookmarkStart w:id="7" w:name="_Toc222414963"/>
      <w:r>
        <w:rPr>
          <w:sz w:val="18"/>
          <w:szCs w:val="18"/>
        </w:rPr>
        <w:t>Leistungen nach der Systemlieferung*</w:t>
      </w:r>
      <w:bookmarkEnd w:id="7"/>
    </w:p>
    <w:p>
      <w:pPr>
        <w:pStyle w:val="Normal"/>
        <w:tabs>
          <w:tab w:val="clear" w:pos="708"/>
          <w:tab w:val="left" w:pos="431" w:leader="none"/>
        </w:tabs>
        <w:ind w:hanging="431" w:left="431"/>
        <w:rPr>
          <w:sz w:val="18"/>
          <w:szCs w:val="18"/>
        </w:rPr>
      </w:pPr>
      <w:sdt>
        <w:sdtPr>
          <w:id w:val="47265252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Systemservice (z.B. Aufrechterhaltung und/oder Wiederherstellung der Betriebsbereitschaft*)</w:t>
      </w:r>
    </w:p>
    <w:p>
      <w:pPr>
        <w:pStyle w:val="Normal"/>
        <w:tabs>
          <w:tab w:val="clear" w:pos="708"/>
          <w:tab w:val="left" w:pos="431" w:leader="none"/>
        </w:tabs>
        <w:ind w:hanging="431" w:left="431"/>
        <w:rPr>
          <w:sz w:val="18"/>
          <w:szCs w:val="18"/>
        </w:rPr>
      </w:pPr>
      <w:sdt>
        <w:sdtPr>
          <w:id w:val="-18803868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Leistungen _____</w:t>
      </w:r>
    </w:p>
    <w:p>
      <w:pPr>
        <w:pStyle w:val="Heading2"/>
        <w:keepNext w:val="true"/>
        <w:numPr>
          <w:ilvl w:val="1"/>
          <w:numId w:val="1"/>
        </w:numPr>
        <w:jc w:val="both"/>
        <w:rPr>
          <w:sz w:val="18"/>
          <w:szCs w:val="18"/>
        </w:rPr>
      </w:pPr>
      <w:bookmarkStart w:id="8" w:name="_Toc222414964"/>
      <w:r>
        <w:rPr>
          <w:sz w:val="18"/>
          <w:szCs w:val="18"/>
        </w:rPr>
        <w:t>Systemumgebung* des Systems und Beistellungen*</w:t>
      </w:r>
      <w:bookmarkEnd w:id="8"/>
    </w:p>
    <w:p>
      <w:pPr>
        <w:pStyle w:val="Normal"/>
        <w:tabs>
          <w:tab w:val="clear" w:pos="708"/>
          <w:tab w:val="left" w:pos="431" w:leader="none"/>
        </w:tabs>
        <w:ind w:hanging="431" w:left="431"/>
        <w:rPr>
          <w:sz w:val="18"/>
          <w:szCs w:val="18"/>
        </w:rPr>
      </w:pPr>
      <w:sdt>
        <w:sdtPr>
          <w:id w:val="13615514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Systemumgebung* des Systems beim Auftraggeber ergibt sich aus Anlage Nr. _____.</w:t>
      </w:r>
    </w:p>
    <w:p>
      <w:pPr>
        <w:pStyle w:val="Normal"/>
        <w:tabs>
          <w:tab w:val="clear" w:pos="708"/>
          <w:tab w:val="left" w:pos="431" w:leader="none"/>
        </w:tabs>
        <w:ind w:hanging="431" w:left="431"/>
        <w:rPr>
          <w:sz w:val="18"/>
          <w:szCs w:val="18"/>
        </w:rPr>
      </w:pPr>
      <w:sdt>
        <w:sdtPr>
          <w:id w:val="-11783505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Die Beistellungen* ergeben sich aus der nachfolgenden Tabelle: </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20"/>
        <w:gridCol w:w="4853"/>
        <w:gridCol w:w="3269"/>
      </w:tblGrid>
      <w:tr>
        <w:trPr>
          <w:tblHeader w:val="true"/>
        </w:trPr>
        <w:tc>
          <w:tcPr>
            <w:tcW w:w="11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48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Bezeichnung der Beistellungen*</w:t>
            </w:r>
          </w:p>
        </w:tc>
        <w:tc>
          <w:tcPr>
            <w:tcW w:w="326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Beistellungen* (HW, SW, IS, S)</w:t>
            </w:r>
            <w:r>
              <w:rPr>
                <w:sz w:val="18"/>
                <w:szCs w:val="18"/>
                <w:vertAlign w:val="superscript"/>
              </w:rPr>
              <w:t>1</w:t>
            </w:r>
          </w:p>
        </w:tc>
      </w:tr>
      <w:tr>
        <w:trPr/>
        <w:tc>
          <w:tcPr>
            <w:tcW w:w="112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485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6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282"/>
        <w:gridCol w:w="7959"/>
      </w:tblGrid>
      <w:tr>
        <w:trPr>
          <w:tblHeader w:val="true"/>
        </w:trPr>
        <w:tc>
          <w:tcPr>
            <w:tcW w:w="12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lang w:val="en-US"/>
              </w:rPr>
            </w:pPr>
            <w:r>
              <w:rPr>
                <w:sz w:val="18"/>
                <w:szCs w:val="18"/>
                <w:lang w:val="en-US"/>
              </w:rPr>
              <w:t>HW = Hardware, SW = Standardsoftware*, IS= Individualsoftware, S =Sonstige</w:t>
            </w:r>
          </w:p>
        </w:tc>
      </w:tr>
    </w:tbl>
    <w:p>
      <w:pPr>
        <w:pStyle w:val="Normal"/>
        <w:rPr>
          <w:sz w:val="18"/>
          <w:szCs w:val="18"/>
          <w:lang w:val="en-US"/>
        </w:rPr>
      </w:pPr>
      <w:r>
        <w:rPr>
          <w:sz w:val="18"/>
          <w:szCs w:val="18"/>
          <w:lang w:val="en-US"/>
        </w:rPr>
      </w:r>
    </w:p>
    <w:p>
      <w:pPr>
        <w:pStyle w:val="Normal"/>
        <w:tabs>
          <w:tab w:val="clear" w:pos="708"/>
          <w:tab w:val="left" w:pos="431" w:leader="none"/>
        </w:tabs>
        <w:ind w:hanging="431" w:left="431"/>
        <w:rPr>
          <w:sz w:val="18"/>
          <w:szCs w:val="18"/>
        </w:rPr>
      </w:pPr>
      <w:sdt>
        <w:sdtPr>
          <w:id w:val="181120865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Beistellungen* ergeben sich aus Anlage Nr. _____.</w:t>
      </w:r>
    </w:p>
    <w:p>
      <w:pPr>
        <w:pStyle w:val="Heading2"/>
        <w:keepNext w:val="true"/>
        <w:numPr>
          <w:ilvl w:val="1"/>
          <w:numId w:val="1"/>
        </w:numPr>
        <w:rPr>
          <w:sz w:val="18"/>
          <w:szCs w:val="18"/>
        </w:rPr>
      </w:pPr>
      <w:bookmarkStart w:id="9" w:name="_Toc222414965"/>
      <w:r>
        <w:rPr>
          <w:sz w:val="18"/>
          <w:szCs w:val="18"/>
        </w:rPr>
        <w:t>Leistungen des Auftragnehmers zur Systemlieferung*</w:t>
      </w:r>
      <w:bookmarkEnd w:id="9"/>
    </w:p>
    <w:p>
      <w:pPr>
        <w:pStyle w:val="Heading3"/>
        <w:keepNext w:val="true"/>
        <w:numPr>
          <w:ilvl w:val="2"/>
          <w:numId w:val="1"/>
        </w:numPr>
        <w:rPr>
          <w:sz w:val="18"/>
          <w:szCs w:val="18"/>
        </w:rPr>
      </w:pPr>
      <w:bookmarkStart w:id="10" w:name="_Toc222414966"/>
      <w:r>
        <w:rPr>
          <w:sz w:val="18"/>
          <w:szCs w:val="18"/>
        </w:rPr>
        <w:t>Verkauf von Hardware</w:t>
      </w:r>
      <w:bookmarkEnd w:id="10"/>
    </w:p>
    <w:p>
      <w:pPr>
        <w:pStyle w:val="Normal"/>
        <w:rPr>
          <w:sz w:val="18"/>
          <w:szCs w:val="18"/>
        </w:rPr>
      </w:pPr>
      <w:r>
        <w:rPr>
          <w:sz w:val="18"/>
          <w:szCs w:val="18"/>
        </w:rPr>
        <w:t>Der Auftragnehmer verkauft an den Auftraggeber die nachstehend aufgeführte Hardware: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69"/>
        <w:gridCol w:w="4575"/>
        <w:gridCol w:w="860"/>
        <w:gridCol w:w="858"/>
        <w:gridCol w:w="1070"/>
        <w:gridCol w:w="1209"/>
      </w:tblGrid>
      <w:tr>
        <w:trPr>
          <w:tblHeader w:val="true"/>
        </w:trPr>
        <w:tc>
          <w:tcPr>
            <w:tcW w:w="66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457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Produktbezeichnung</w:t>
              <w:br/>
              <w:t>und -beschreibung</w:t>
              <w:br/>
              <w:t>Produkt-Nr.</w:t>
            </w:r>
          </w:p>
        </w:tc>
        <w:tc>
          <w:tcPr>
            <w:tcW w:w="86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EXP</w:t>
            </w:r>
            <w:r>
              <w:rPr>
                <w:sz w:val="18"/>
                <w:szCs w:val="18"/>
                <w:vertAlign w:val="superscript"/>
              </w:rPr>
              <w:t>1</w:t>
            </w:r>
          </w:p>
        </w:tc>
        <w:tc>
          <w:tcPr>
            <w:tcW w:w="85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Menge</w:t>
            </w:r>
          </w:p>
        </w:tc>
        <w:tc>
          <w:tcPr>
            <w:tcW w:w="10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Einzelpreis</w:t>
            </w:r>
            <w:r>
              <w:rPr>
                <w:sz w:val="18"/>
                <w:szCs w:val="18"/>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Gesamtpreis</w:t>
            </w:r>
            <w:r>
              <w:rPr>
                <w:sz w:val="18"/>
                <w:szCs w:val="18"/>
                <w:vertAlign w:val="superscript"/>
              </w:rPr>
              <w:t>2</w:t>
            </w:r>
          </w:p>
        </w:tc>
      </w:tr>
      <w:tr>
        <w:trPr/>
        <w:tc>
          <w:tcPr>
            <w:tcW w:w="66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4575"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86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070"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r>
          </w:p>
        </w:tc>
        <w:tc>
          <w:tcPr>
            <w:tcW w:w="1209"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t xml:space="preserve"> </w:t>
            </w:r>
          </w:p>
        </w:tc>
      </w:tr>
    </w:tbl>
    <w:p>
      <w:pPr>
        <w:pStyle w:val="Normal"/>
        <w:jc w:val="right"/>
        <w:rPr>
          <w:sz w:val="18"/>
          <w:szCs w:val="18"/>
        </w:rPr>
      </w:pPr>
      <w:r>
        <w:rPr>
          <w:sz w:val="18"/>
          <w:szCs w:val="18"/>
        </w:rPr>
        <w:t>Summe der Gesamtpreise _____</w:t>
      </w:r>
    </w:p>
    <w:p>
      <w:pPr>
        <w:pStyle w:val="Normal"/>
        <w:jc w:val="right"/>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391"/>
        <w:gridCol w:w="7850"/>
      </w:tblGrid>
      <w:tr>
        <w:trPr>
          <w:tblHeader w:val="true"/>
        </w:trPr>
        <w:tc>
          <w:tcPr>
            <w:tcW w:w="139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US = Hardware unterliegt US-amerikanischen Exportkontrollvorschriften</w:t>
              <w:br/>
              <w:t>EU = Hardware unterliegt EU-Exportkontrollvorschriften</w:t>
              <w:br/>
              <w:t>DT = Hardware unterliegt deutschen Exportkontrollvorschriften</w:t>
              <w:br/>
              <w:t>S = Hardware unterliegt _____ Exportkontrollvorschriften</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Bei vereinbartem Pauschalfestpreis lediglich im Feld „Summe“ den Anteil am Pauschalfestpreis angeben. Soweit in Nummer 1.2 vorgesehen, hat der Auftragnehmer hier den Anteil der Hardware an dem Pauschalfestpreis anzugeben. Dies allein, um dem Auftraggeber die Bewertung des Pauschalfestpreises zu ermöglichen.</w:t>
            </w:r>
          </w:p>
        </w:tc>
      </w:tr>
    </w:tbl>
    <w:p>
      <w:pPr>
        <w:pStyle w:val="Heading3"/>
        <w:keepNext w:val="true"/>
        <w:numPr>
          <w:ilvl w:val="2"/>
          <w:numId w:val="1"/>
        </w:numPr>
        <w:rPr>
          <w:sz w:val="18"/>
          <w:szCs w:val="18"/>
        </w:rPr>
      </w:pPr>
      <w:bookmarkStart w:id="11" w:name="_Toc222414967"/>
      <w:r>
        <w:rPr>
          <w:sz w:val="18"/>
          <w:szCs w:val="18"/>
        </w:rPr>
        <w:t>Dauerhafte Überlassung von Standardsoftware* gegen Einmalvergütung (Verkauf)</w:t>
      </w:r>
      <w:bookmarkEnd w:id="11"/>
    </w:p>
    <w:p>
      <w:pPr>
        <w:pStyle w:val="Heading4"/>
        <w:keepNext w:val="true"/>
        <w:numPr>
          <w:ilvl w:val="3"/>
          <w:numId w:val="1"/>
        </w:numPr>
        <w:rPr>
          <w:sz w:val="18"/>
          <w:szCs w:val="18"/>
        </w:rPr>
      </w:pPr>
      <w:bookmarkStart w:id="12" w:name="_Toc222414968"/>
      <w:r>
        <w:rPr>
          <w:sz w:val="18"/>
          <w:szCs w:val="18"/>
        </w:rPr>
        <w:t>Leistungsumfang und Vergütung</w:t>
      </w:r>
      <w:bookmarkEnd w:id="12"/>
    </w:p>
    <w:p>
      <w:pPr>
        <w:pStyle w:val="Normal"/>
        <w:rPr>
          <w:sz w:val="18"/>
          <w:szCs w:val="18"/>
        </w:rPr>
      </w:pPr>
      <w:r>
        <w:rPr>
          <w:sz w:val="18"/>
          <w:szCs w:val="18"/>
        </w:rPr>
        <w:t>Dem Auftraggeber wird vom Auftragnehmer nachstehend aufgeführte Standardsoftware* gegen Einmal</w:t>
        <w:softHyphen/>
        <w:t>vergütung überlassen:</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46"/>
        <w:gridCol w:w="2393"/>
        <w:gridCol w:w="738"/>
        <w:gridCol w:w="547"/>
        <w:gridCol w:w="1082"/>
        <w:gridCol w:w="929"/>
        <w:gridCol w:w="1433"/>
        <w:gridCol w:w="836"/>
        <w:gridCol w:w="837"/>
      </w:tblGrid>
      <w:tr>
        <w:trPr>
          <w:tblHeader w:val="true"/>
        </w:trPr>
        <w:tc>
          <w:tcPr>
            <w:tcW w:w="44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239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Produk</w:t>
              <w:softHyphen/>
              <w:t>tbezeichnung</w:t>
              <w:br/>
              <w:t>und -beschreibung</w:t>
              <w:br/>
              <w:t>Produkt-Nr.</w:t>
            </w:r>
          </w:p>
        </w:tc>
        <w:tc>
          <w:tcPr>
            <w:tcW w:w="73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Menge</w:t>
            </w:r>
          </w:p>
        </w:tc>
        <w:tc>
          <w:tcPr>
            <w:tcW w:w="54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EXP</w:t>
            </w:r>
            <w:r>
              <w:rPr>
                <w:sz w:val="18"/>
                <w:szCs w:val="18"/>
                <w:vertAlign w:val="superscript"/>
              </w:rPr>
              <w:t>1</w:t>
            </w:r>
          </w:p>
        </w:tc>
        <w:tc>
          <w:tcPr>
            <w:tcW w:w="10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Anzahl</w:t>
              <w:br/>
              <w:t>erlaubter</w:t>
              <w:br/>
              <w:t>Sicherungs</w:t>
              <w:softHyphen/>
              <w:t>kopien</w:t>
            </w:r>
          </w:p>
        </w:tc>
        <w:tc>
          <w:tcPr>
            <w:tcW w:w="92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Zu liefernde Version</w:t>
            </w:r>
            <w:r>
              <w:rPr>
                <w:sz w:val="18"/>
                <w:szCs w:val="18"/>
                <w:vertAlign w:val="superscript"/>
              </w:rPr>
              <w:t>2</w:t>
            </w:r>
          </w:p>
        </w:tc>
        <w:tc>
          <w:tcPr>
            <w:tcW w:w="143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Abweichende Nutzungs</w:t>
              <w:softHyphen/>
              <w:softHyphen/>
              <w:t>rechte gemäß Nutzungsrechts</w:t>
              <w:softHyphen/>
              <w:t>matrix Anlage Nr. (Muster 3)</w:t>
            </w:r>
            <w:r>
              <w:rPr>
                <w:sz w:val="18"/>
                <w:szCs w:val="18"/>
                <w:vertAlign w:val="superscript"/>
              </w:rPr>
              <w:t>3</w:t>
            </w:r>
          </w:p>
        </w:tc>
        <w:tc>
          <w:tcPr>
            <w:tcW w:w="83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Einzel</w:t>
              <w:softHyphen/>
              <w:t>preis</w:t>
            </w:r>
            <w:r>
              <w:rPr>
                <w:sz w:val="18"/>
                <w:szCs w:val="18"/>
                <w:vertAlign w:val="superscript"/>
              </w:rPr>
              <w:t>4</w:t>
            </w:r>
          </w:p>
        </w:tc>
        <w:tc>
          <w:tcPr>
            <w:tcW w:w="83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Gesamt</w:t>
              <w:softHyphen/>
              <w:t>preis</w:t>
            </w:r>
            <w:r>
              <w:rPr>
                <w:sz w:val="18"/>
                <w:szCs w:val="18"/>
                <w:vertAlign w:val="superscript"/>
              </w:rPr>
              <w:t>4</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239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738"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547"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08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92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43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83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 xml:space="preserve"> </w:t>
            </w:r>
          </w:p>
        </w:tc>
        <w:tc>
          <w:tcPr>
            <w:tcW w:w="83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 xml:space="preserve"> </w:t>
            </w:r>
          </w:p>
        </w:tc>
      </w:tr>
    </w:tbl>
    <w:p>
      <w:pPr>
        <w:pStyle w:val="Normal"/>
        <w:jc w:val="right"/>
        <w:rPr>
          <w:sz w:val="18"/>
          <w:szCs w:val="18"/>
        </w:rPr>
      </w:pPr>
      <w:r>
        <w:rPr>
          <w:sz w:val="18"/>
          <w:szCs w:val="18"/>
        </w:rPr>
        <w:t>Summe der Gesamtpreise _____</w:t>
      </w:r>
    </w:p>
    <w:p>
      <w:pPr>
        <w:pStyle w:val="Normal"/>
        <w:jc w:val="right"/>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70"/>
        <w:gridCol w:w="8071"/>
      </w:tblGrid>
      <w:tr>
        <w:trPr>
          <w:tblHeader w:val="true"/>
        </w:trPr>
        <w:tc>
          <w:tcPr>
            <w:tcW w:w="11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US = Standardsoftware* unterliegt US-amerikanischen Exportkontrollvorschriften</w:t>
              <w:br/>
              <w:t>EU = Standardsoftware* unterliegt EU-Exportkontrollvorschriften</w:t>
              <w:br/>
              <w:t>DT = Standardsoftware* unterliegt deutschen Exportkontrollvorschriften</w:t>
              <w:br/>
              <w:t>S = Standardsoftware* unterliegt _____ Exportkontrollvorschriften</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 = Überlassung der bei Lieferung* aktuellen Version, anderenfalls Versionsnummer eintragen</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2.2 EVB-IT Systemlieferungs-AGB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4.2.2). Von den Nutzungsrechtsregelungen in Bezug auf Open Source Software* darf in der Anlage nicht abgewichen werden.</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4</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Bei vereinbartem Pauschalfestpreis lediglich im Feld „Summe“ den Anteil am Pauschalfestpreis angeben. Soweit in Nummer 1.2 vorgesehen, hat der Auftragnehmer den Anteil der Standardsoftware* an dem Pauschalfestpreis anzugeben. Dies allein, um dem Auftraggeber die Bewertung des Pauschalfestpreises zu ermöglichen.</w:t>
            </w:r>
          </w:p>
        </w:tc>
      </w:tr>
    </w:tbl>
    <w:p>
      <w:pPr>
        <w:pStyle w:val="Heading4"/>
        <w:keepNext w:val="true"/>
        <w:numPr>
          <w:ilvl w:val="3"/>
          <w:numId w:val="1"/>
        </w:numPr>
        <w:rPr>
          <w:sz w:val="18"/>
          <w:szCs w:val="18"/>
        </w:rPr>
      </w:pPr>
      <w:bookmarkStart w:id="13" w:name="_Toc222414969"/>
      <w:r>
        <w:rPr>
          <w:sz w:val="18"/>
          <w:szCs w:val="18"/>
        </w:rPr>
        <w:t>Abweichende Lizenzbedingungen</w:t>
      </w:r>
      <w:bookmarkEnd w:id="13"/>
    </w:p>
    <w:p>
      <w:pPr>
        <w:pStyle w:val="Heading5"/>
        <w:keepNext w:val="true"/>
        <w:numPr>
          <w:ilvl w:val="4"/>
          <w:numId w:val="1"/>
        </w:numPr>
        <w:rPr>
          <w:sz w:val="18"/>
          <w:szCs w:val="18"/>
        </w:rPr>
      </w:pPr>
      <w:r>
        <w:rPr>
          <w:sz w:val="18"/>
          <w:szCs w:val="18"/>
        </w:rPr>
        <w:t>Bezüglich der Nutzungsrechte an der jeweiligen Standardsoftware* oder Softwarekomponenten aus Nummer 4.2.1 lfd. Nr. _____ gelten folgende Regelungen in der folgenden Rangfolge:</w:t>
      </w:r>
    </w:p>
    <w:p>
      <w:pPr>
        <w:pStyle w:val="ListParagraph"/>
        <w:numPr>
          <w:ilvl w:val="0"/>
          <w:numId w:val="4"/>
        </w:numPr>
        <w:rPr>
          <w:sz w:val="18"/>
          <w:szCs w:val="18"/>
        </w:rPr>
      </w:pPr>
      <w:r>
        <w:rPr>
          <w:sz w:val="18"/>
          <w:szCs w:val="18"/>
        </w:rPr>
        <w:t>Nutzungsrechtsmatrizen gemäß Muster 3 (s.a. Nummer 4.2.1, Spalte 7)</w:t>
      </w:r>
    </w:p>
    <w:p>
      <w:pPr>
        <w:pStyle w:val="ListParagraph"/>
        <w:numPr>
          <w:ilvl w:val="0"/>
          <w:numId w:val="2"/>
        </w:numPr>
        <w:rPr>
          <w:sz w:val="18"/>
          <w:szCs w:val="18"/>
        </w:rPr>
      </w:pPr>
      <w:r>
        <w:rPr>
          <w:sz w:val="18"/>
          <w:szCs w:val="18"/>
        </w:rPr>
        <w:t>Ziffer 2.2 EVB-IT Systemlieferungs-AGB</w:t>
      </w:r>
    </w:p>
    <w:p>
      <w:pPr>
        <w:pStyle w:val="ListParagraph"/>
        <w:numPr>
          <w:ilvl w:val="0"/>
          <w:numId w:val="2"/>
        </w:numPr>
        <w:rPr>
          <w:sz w:val="18"/>
          <w:szCs w:val="18"/>
        </w:rPr>
      </w:pPr>
      <w:r>
        <w:rPr>
          <w:sz w:val="18"/>
          <w:szCs w:val="18"/>
        </w:rPr>
        <w:t>die Nutzungsrechtsregelungen aus den jeweiligen Lizenzbedingungen in Anlage Nr. _____ bzw. – im Falle der Überlassung neuer Programmstände* im Rahmen des Systemservices – aus den gemäß Nummer 7.1.3 bekanntgegebenen Nutzungsrechtsregelungen neuer Programmstände. Die jewei</w:t>
        <w:softHyphen/>
        <w:t>ligen Nutzungsrechtsregelungen gelten aber nur, soweit sie den sonstigen vertraglichen Regelungen weder entgegenstehen noch diese beschränken.</w:t>
      </w:r>
    </w:p>
    <w:p>
      <w:pPr>
        <w:pStyle w:val="Normal"/>
        <w:rPr>
          <w:sz w:val="18"/>
          <w:szCs w:val="18"/>
        </w:rPr>
      </w:pPr>
      <w:r>
        <w:rPr>
          <w:sz w:val="18"/>
          <w:szCs w:val="18"/>
        </w:rPr>
        <w:t>Die Nutzungsrechtsregelungen in Bezug auf die Überlassung von Standardsoftware* oder Softwarekomponenten, die Open Source Software* sind, bleiben unberührt und haben stets Vorrang.</w:t>
      </w:r>
    </w:p>
    <w:p>
      <w:pPr>
        <w:pStyle w:val="Heading5"/>
        <w:keepNext w:val="true"/>
        <w:numPr>
          <w:ilvl w:val="4"/>
          <w:numId w:val="1"/>
        </w:numPr>
        <w:rPr>
          <w:sz w:val="18"/>
          <w:szCs w:val="18"/>
        </w:rPr>
      </w:pPr>
      <w:r>
        <w:rPr>
          <w:sz w:val="18"/>
          <w:szCs w:val="18"/>
        </w:rPr>
        <w:t>Regelungen für Open Source Software*</w:t>
      </w:r>
    </w:p>
    <w:p>
      <w:pPr>
        <w:pStyle w:val="Normal"/>
        <w:tabs>
          <w:tab w:val="clear" w:pos="708"/>
          <w:tab w:val="left" w:pos="431" w:leader="none"/>
        </w:tabs>
        <w:ind w:hanging="431" w:left="431"/>
        <w:rPr>
          <w:sz w:val="18"/>
          <w:szCs w:val="18"/>
        </w:rPr>
      </w:pPr>
      <w:sdt>
        <w:sdtPr>
          <w:id w:val="-121111515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Standardsoftware* oder Softwarekomponente gemäß Nummer 4.2.1 lfd. Nr. _____ wird dem Auftraggeber als Open Source Software* zur Verfügung gestellt.</w:t>
      </w:r>
    </w:p>
    <w:p>
      <w:pPr>
        <w:pStyle w:val="Normal"/>
        <w:tabs>
          <w:tab w:val="clear" w:pos="708"/>
          <w:tab w:val="left" w:pos="431" w:leader="none"/>
        </w:tabs>
        <w:ind w:hanging="431" w:left="863"/>
        <w:rPr>
          <w:sz w:val="18"/>
          <w:szCs w:val="18"/>
        </w:rPr>
      </w:pPr>
      <w:sdt>
        <w:sdtPr>
          <w:id w:val="3954016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Zusätzlich weist die vorgenannte Lizenz die weiteren Eigenschaften auf, die sich aus Anlage Nr. _____ ergeben.</w:t>
      </w:r>
    </w:p>
    <w:p>
      <w:pPr>
        <w:pStyle w:val="Normal"/>
        <w:tabs>
          <w:tab w:val="clear" w:pos="708"/>
          <w:tab w:val="left" w:pos="431" w:leader="none"/>
        </w:tabs>
        <w:ind w:hanging="431" w:left="431"/>
        <w:rPr>
          <w:sz w:val="18"/>
          <w:szCs w:val="18"/>
        </w:rPr>
      </w:pPr>
      <w:sdt>
        <w:sdtPr>
          <w:id w:val="65503088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Standardsoftware* oder Softwarekomponente gemäß Nummer 4.2.1 lfd. Nr. _____ wird dem Auftraggeber unter der folgenden Lizenz zur Verfügung gestellt, die den Anforderungen an Open Source Software* entspricht: _____</w:t>
      </w:r>
    </w:p>
    <w:p>
      <w:pPr>
        <w:pStyle w:val="Normal"/>
        <w:tabs>
          <w:tab w:val="clear" w:pos="708"/>
          <w:tab w:val="left" w:pos="431" w:leader="none"/>
        </w:tabs>
        <w:ind w:hanging="431" w:left="431"/>
        <w:rPr>
          <w:sz w:val="18"/>
          <w:szCs w:val="18"/>
        </w:rPr>
      </w:pPr>
      <w:sdt>
        <w:sdtPr>
          <w:id w:val="-64119042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Standardsoftware* oder Softwarekomponente gemäß Nummer 4.2.1 lfd. Nr. _____ wird dem Auftraggeber ausschließlich unter Geltung von durch openCode* freigegebenen Lizenzen zur Verfügung stellen.</w:t>
      </w:r>
    </w:p>
    <w:p>
      <w:pPr>
        <w:pStyle w:val="Normal"/>
        <w:tabs>
          <w:tab w:val="clear" w:pos="708"/>
          <w:tab w:val="left" w:pos="431" w:leader="none"/>
        </w:tabs>
        <w:ind w:hanging="431" w:left="431"/>
        <w:rPr>
          <w:sz w:val="18"/>
          <w:szCs w:val="18"/>
        </w:rPr>
      </w:pPr>
      <w:sdt>
        <w:sdtPr>
          <w:id w:val="4405726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Hinsichtlich der Standardsoftware* bzw. Softwarekomponente gemäß Nummer 4.2.1 lfd. Nr. _____, wird vereinbart, dass diese ggf. gemeinsam mit folgender Software genutzt und verbreitet wird (siehe Ziffer 2.2.4 EVB-IT Systemlieferungs-AGB): _____.</w:t>
      </w:r>
    </w:p>
    <w:p>
      <w:pPr>
        <w:pStyle w:val="Heading4"/>
        <w:keepNext w:val="true"/>
        <w:numPr>
          <w:ilvl w:val="3"/>
          <w:numId w:val="1"/>
        </w:numPr>
        <w:rPr>
          <w:sz w:val="18"/>
          <w:szCs w:val="18"/>
        </w:rPr>
      </w:pPr>
      <w:bookmarkStart w:id="14" w:name="_Toc222414970"/>
      <w:r>
        <w:rPr>
          <w:sz w:val="18"/>
          <w:szCs w:val="18"/>
        </w:rPr>
        <w:t>Bereitstellung der Standardsoftware*</w:t>
      </w:r>
      <w:bookmarkEnd w:id="14"/>
    </w:p>
    <w:p>
      <w:pPr>
        <w:pStyle w:val="Normal"/>
        <w:rPr>
          <w:sz w:val="18"/>
          <w:szCs w:val="18"/>
        </w:rPr>
      </w:pPr>
      <w:r>
        <w:rPr>
          <w:sz w:val="18"/>
          <w:szCs w:val="18"/>
        </w:rPr>
        <w:t>Der Auftragnehmer stellt dem Auftraggeber die Standardsoftware* wie folgt zur Verfügung:</w:t>
      </w:r>
    </w:p>
    <w:p>
      <w:pPr>
        <w:pStyle w:val="Normal"/>
        <w:tabs>
          <w:tab w:val="clear" w:pos="708"/>
          <w:tab w:val="left" w:pos="431" w:leader="none"/>
        </w:tabs>
        <w:ind w:hanging="431" w:left="431"/>
        <w:rPr>
          <w:sz w:val="18"/>
          <w:szCs w:val="18"/>
        </w:rPr>
      </w:pPr>
      <w:sdt>
        <w:sdtPr>
          <w:id w:val="94264972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auf Datenträger: Typ: _____, Kennzeichnung: _____.</w:t>
      </w:r>
    </w:p>
    <w:p>
      <w:pPr>
        <w:pStyle w:val="Normal"/>
        <w:tabs>
          <w:tab w:val="clear" w:pos="708"/>
          <w:tab w:val="left" w:pos="431" w:leader="none"/>
        </w:tabs>
        <w:ind w:hanging="431" w:left="431"/>
        <w:rPr>
          <w:sz w:val="18"/>
          <w:szCs w:val="18"/>
        </w:rPr>
      </w:pPr>
      <w:sdt>
        <w:sdtPr>
          <w:id w:val="-5398193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in folgender Form: _____.</w:t>
      </w:r>
    </w:p>
    <w:p>
      <w:pPr>
        <w:pStyle w:val="Normal"/>
        <w:tabs>
          <w:tab w:val="clear" w:pos="708"/>
          <w:tab w:val="left" w:pos="431" w:leader="none"/>
        </w:tabs>
        <w:ind w:hanging="431" w:left="431"/>
        <w:rPr>
          <w:sz w:val="18"/>
          <w:szCs w:val="18"/>
        </w:rPr>
      </w:pPr>
      <w:sdt>
        <w:sdtPr>
          <w:id w:val="105081224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wie in Anlage Nr. _____ beschrieben.</w:t>
      </w:r>
    </w:p>
    <w:p>
      <w:pPr>
        <w:pStyle w:val="Normal"/>
        <w:tabs>
          <w:tab w:val="clear" w:pos="708"/>
          <w:tab w:val="left" w:pos="431" w:leader="none"/>
        </w:tabs>
        <w:ind w:hanging="431" w:left="431"/>
        <w:rPr>
          <w:sz w:val="18"/>
          <w:szCs w:val="18"/>
        </w:rPr>
      </w:pPr>
      <w:sdt>
        <w:sdtPr>
          <w:id w:val="-37508358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bei openCode* mit allen dafür notwendigen Bestandteilen und entsprechend deren Anforderungen.</w:t>
      </w:r>
    </w:p>
    <w:p>
      <w:pPr>
        <w:pStyle w:val="Normal"/>
        <w:jc w:val="both"/>
        <w:rPr>
          <w:sz w:val="18"/>
          <w:szCs w:val="18"/>
        </w:rPr>
      </w:pPr>
      <w:r>
        <w:rPr>
          <w:sz w:val="18"/>
          <w:szCs w:val="18"/>
        </w:rPr>
      </w:r>
    </w:p>
    <w:p>
      <w:pPr>
        <w:pStyle w:val="Heading3"/>
        <w:keepNext w:val="true"/>
        <w:numPr>
          <w:ilvl w:val="2"/>
          <w:numId w:val="1"/>
        </w:numPr>
        <w:rPr>
          <w:sz w:val="18"/>
          <w:szCs w:val="18"/>
        </w:rPr>
      </w:pPr>
      <w:bookmarkStart w:id="15" w:name="_Toc222414971"/>
      <w:r>
        <w:rPr>
          <w:sz w:val="18"/>
          <w:szCs w:val="18"/>
        </w:rPr>
        <w:t>Übernahme von Altdaten und andere Migrationsleistungen</w:t>
      </w:r>
      <w:bookmarkEnd w:id="15"/>
    </w:p>
    <w:p>
      <w:pPr>
        <w:pStyle w:val="Heading4"/>
        <w:keepNext w:val="true"/>
        <w:numPr>
          <w:ilvl w:val="3"/>
          <w:numId w:val="1"/>
        </w:numPr>
        <w:jc w:val="both"/>
        <w:rPr>
          <w:sz w:val="18"/>
          <w:szCs w:val="18"/>
        </w:rPr>
      </w:pPr>
      <w:bookmarkStart w:id="16" w:name="_Toc222414972"/>
      <w:r>
        <w:rPr>
          <w:sz w:val="18"/>
          <w:szCs w:val="18"/>
        </w:rPr>
        <w:t>Leistungsumfang</w:t>
      </w:r>
      <w:bookmarkEnd w:id="16"/>
    </w:p>
    <w:p>
      <w:pPr>
        <w:pStyle w:val="Normal"/>
        <w:tabs>
          <w:tab w:val="clear" w:pos="708"/>
          <w:tab w:val="left" w:pos="431" w:leader="none"/>
        </w:tabs>
        <w:ind w:hanging="431" w:left="431"/>
        <w:rPr>
          <w:sz w:val="18"/>
          <w:szCs w:val="18"/>
        </w:rPr>
      </w:pPr>
      <w:sdt>
        <w:sdtPr>
          <w:id w:val="-95579841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Übernahme von Altdaten und andere Migrationsleistungen erfolgen gemäß Anlage Nr. _____.</w:t>
      </w:r>
    </w:p>
    <w:p>
      <w:pPr>
        <w:pStyle w:val="Heading4"/>
        <w:keepNext w:val="true"/>
        <w:numPr>
          <w:ilvl w:val="3"/>
          <w:numId w:val="1"/>
        </w:numPr>
        <w:jc w:val="both"/>
        <w:rPr>
          <w:sz w:val="18"/>
          <w:szCs w:val="18"/>
        </w:rPr>
      </w:pPr>
      <w:bookmarkStart w:id="17" w:name="_Toc222414973"/>
      <w:r>
        <w:rPr>
          <w:sz w:val="18"/>
          <w:szCs w:val="18"/>
        </w:rPr>
        <w:t>Vergütung</w:t>
      </w:r>
      <w:bookmarkEnd w:id="17"/>
    </w:p>
    <w:p>
      <w:pPr>
        <w:pStyle w:val="Normal"/>
        <w:tabs>
          <w:tab w:val="clear" w:pos="708"/>
          <w:tab w:val="left" w:pos="431" w:leader="none"/>
        </w:tabs>
        <w:ind w:hanging="431" w:left="431"/>
        <w:rPr>
          <w:sz w:val="18"/>
          <w:szCs w:val="18"/>
        </w:rPr>
      </w:pPr>
      <w:sdt>
        <w:sdtPr>
          <w:id w:val="118347313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Übernahme von Altdaten und die anderen vereinbarten Migrationsleistungen sind mit dem Pauschalfestpreis abgegolten.</w:t>
      </w:r>
    </w:p>
    <w:p>
      <w:pPr>
        <w:pStyle w:val="Normal"/>
        <w:tabs>
          <w:tab w:val="clear" w:pos="708"/>
          <w:tab w:val="left" w:pos="431" w:leader="none"/>
        </w:tabs>
        <w:ind w:hanging="431" w:left="431"/>
        <w:rPr>
          <w:sz w:val="18"/>
          <w:szCs w:val="18"/>
        </w:rPr>
      </w:pPr>
      <w:sdt>
        <w:sdtPr>
          <w:id w:val="-21331605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die Übernahme von Altdaten und für die anderen vereinbarten Migrationsleistungen beträgt pauschal _____ Euro.</w:t>
      </w:r>
    </w:p>
    <w:p>
      <w:pPr>
        <w:pStyle w:val="Normal"/>
        <w:tabs>
          <w:tab w:val="clear" w:pos="708"/>
          <w:tab w:val="left" w:pos="431" w:leader="none"/>
        </w:tabs>
        <w:ind w:hanging="431" w:left="431"/>
        <w:rPr>
          <w:sz w:val="18"/>
          <w:szCs w:val="18"/>
        </w:rPr>
      </w:pPr>
      <w:sdt>
        <w:sdtPr>
          <w:id w:val="188136084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Übernahme von Altdaten und für die anderen vereinbarten Migrationsleistungen erfolgt gesondert nach Aufwand gemäß Nummer 9</w:t>
      </w:r>
    </w:p>
    <w:p>
      <w:pPr>
        <w:pStyle w:val="Normal"/>
        <w:tabs>
          <w:tab w:val="clear" w:pos="708"/>
          <w:tab w:val="left" w:pos="431" w:leader="none"/>
        </w:tabs>
        <w:ind w:hanging="431" w:left="863"/>
        <w:rPr>
          <w:sz w:val="18"/>
          <w:szCs w:val="18"/>
        </w:rPr>
      </w:pPr>
      <w:sdt>
        <w:sdtPr>
          <w:id w:val="14897475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76506372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rPr>
          <w:sz w:val="18"/>
          <w:szCs w:val="18"/>
        </w:rPr>
      </w:pPr>
      <w:r>
        <w:rPr>
          <w:sz w:val="18"/>
          <w:szCs w:val="18"/>
        </w:rPr>
      </w:r>
    </w:p>
    <w:p>
      <w:pPr>
        <w:pStyle w:val="Heading3"/>
        <w:keepNext w:val="true"/>
        <w:numPr>
          <w:ilvl w:val="2"/>
          <w:numId w:val="1"/>
        </w:numPr>
        <w:rPr>
          <w:sz w:val="18"/>
          <w:szCs w:val="18"/>
        </w:rPr>
      </w:pPr>
      <w:bookmarkStart w:id="18" w:name="_Toc222414974"/>
      <w:r>
        <w:rPr>
          <w:sz w:val="18"/>
          <w:szCs w:val="18"/>
        </w:rPr>
        <w:t>Herbeiführung der Betriebsbereitschaft*</w:t>
      </w:r>
      <w:bookmarkEnd w:id="18"/>
    </w:p>
    <w:p>
      <w:pPr>
        <w:pStyle w:val="Heading4"/>
        <w:keepNext w:val="true"/>
        <w:numPr>
          <w:ilvl w:val="3"/>
          <w:numId w:val="1"/>
        </w:numPr>
        <w:jc w:val="both"/>
        <w:rPr>
          <w:sz w:val="18"/>
          <w:szCs w:val="18"/>
        </w:rPr>
      </w:pPr>
      <w:bookmarkStart w:id="19" w:name="_Toc222414975"/>
      <w:r>
        <w:rPr>
          <w:sz w:val="18"/>
          <w:szCs w:val="18"/>
        </w:rPr>
        <w:t>Leistungsumfang</w:t>
      </w:r>
      <w:bookmarkEnd w:id="19"/>
    </w:p>
    <w:p>
      <w:pPr>
        <w:pStyle w:val="Normal"/>
        <w:rPr>
          <w:sz w:val="18"/>
          <w:szCs w:val="18"/>
        </w:rPr>
      </w:pPr>
      <w:r>
        <w:rPr>
          <w:sz w:val="18"/>
          <w:szCs w:val="18"/>
        </w:rPr>
        <w:t>Der Auftragnehmer schuldet die Herbeiführung der Betriebsbereitschaft* des Systems (Ziffer 2.3 EVB-IT Systemlieferungs-AGB).</w:t>
      </w:r>
    </w:p>
    <w:p>
      <w:pPr>
        <w:pStyle w:val="Normal"/>
        <w:tabs>
          <w:tab w:val="clear" w:pos="708"/>
          <w:tab w:val="left" w:pos="431" w:leader="none"/>
        </w:tabs>
        <w:ind w:hanging="431" w:left="431"/>
        <w:rPr>
          <w:sz w:val="18"/>
          <w:szCs w:val="18"/>
        </w:rPr>
      </w:pPr>
      <w:sdt>
        <w:sdtPr>
          <w:id w:val="-178224790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schuldet die Herbeiführung der Betriebsbereitschaft* wie in Anlage Nr. _____ beschrieben.</w:t>
      </w:r>
    </w:p>
    <w:p>
      <w:pPr>
        <w:pStyle w:val="Heading4"/>
        <w:keepNext w:val="true"/>
        <w:numPr>
          <w:ilvl w:val="3"/>
          <w:numId w:val="1"/>
        </w:numPr>
        <w:jc w:val="both"/>
        <w:rPr>
          <w:sz w:val="18"/>
          <w:szCs w:val="18"/>
        </w:rPr>
      </w:pPr>
      <w:bookmarkStart w:id="20" w:name="_Toc222414976"/>
      <w:r>
        <w:rPr>
          <w:sz w:val="18"/>
          <w:szCs w:val="18"/>
        </w:rPr>
        <w:t>Abweichende Nutzungsrechtsvereinbarungen</w:t>
      </w:r>
      <w:bookmarkEnd w:id="20"/>
    </w:p>
    <w:p>
      <w:pPr>
        <w:pStyle w:val="Normal"/>
        <w:tabs>
          <w:tab w:val="clear" w:pos="708"/>
          <w:tab w:val="left" w:pos="431" w:leader="none"/>
        </w:tabs>
        <w:ind w:hanging="431" w:left="431"/>
        <w:rPr>
          <w:sz w:val="18"/>
          <w:szCs w:val="18"/>
        </w:rPr>
      </w:pPr>
      <w:sdt>
        <w:sdtPr>
          <w:id w:val="-89689179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2.3.1 EVB-IT Systemlieferungs-AGB werden gem. Anlage Nr. _____ für die dort genannten Arbeitsergebnisse die dort aufgeführten Nutzungsrechte vereinbart.</w:t>
      </w:r>
    </w:p>
    <w:p>
      <w:pPr>
        <w:pStyle w:val="Heading4"/>
        <w:keepNext w:val="true"/>
        <w:numPr>
          <w:ilvl w:val="3"/>
          <w:numId w:val="1"/>
        </w:numPr>
        <w:jc w:val="both"/>
        <w:rPr>
          <w:sz w:val="18"/>
          <w:szCs w:val="18"/>
        </w:rPr>
      </w:pPr>
      <w:bookmarkStart w:id="21" w:name="_Toc222414977"/>
      <w:r>
        <w:rPr>
          <w:sz w:val="18"/>
          <w:szCs w:val="18"/>
        </w:rPr>
        <w:t>Vergütung</w:t>
      </w:r>
      <w:bookmarkEnd w:id="21"/>
    </w:p>
    <w:p>
      <w:pPr>
        <w:pStyle w:val="Normal"/>
        <w:tabs>
          <w:tab w:val="clear" w:pos="708"/>
          <w:tab w:val="left" w:pos="431" w:leader="none"/>
        </w:tabs>
        <w:ind w:hanging="431" w:left="431"/>
        <w:rPr>
          <w:sz w:val="18"/>
          <w:szCs w:val="18"/>
        </w:rPr>
      </w:pPr>
      <w:sdt>
        <w:sdtPr>
          <w:id w:val="48274999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Herbeiführung der Betriebsbereitschaft* ist mit dem Pauschalfestpreis abgegolten.</w:t>
      </w:r>
    </w:p>
    <w:p>
      <w:pPr>
        <w:pStyle w:val="Normal"/>
        <w:tabs>
          <w:tab w:val="clear" w:pos="708"/>
          <w:tab w:val="left" w:pos="431" w:leader="none"/>
        </w:tabs>
        <w:ind w:hanging="431" w:left="431"/>
        <w:rPr>
          <w:sz w:val="18"/>
          <w:szCs w:val="18"/>
        </w:rPr>
      </w:pPr>
      <w:sdt>
        <w:sdtPr>
          <w:id w:val="-8201076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die Herbeiführung der Betriebsbereitschaft* beträgt pauschal Euro.</w:t>
      </w:r>
    </w:p>
    <w:p>
      <w:pPr>
        <w:pStyle w:val="Normal"/>
        <w:tabs>
          <w:tab w:val="clear" w:pos="708"/>
          <w:tab w:val="left" w:pos="431" w:leader="none"/>
        </w:tabs>
        <w:ind w:hanging="431" w:left="431"/>
        <w:rPr>
          <w:sz w:val="18"/>
          <w:szCs w:val="18"/>
        </w:rPr>
      </w:pPr>
      <w:sdt>
        <w:sdtPr>
          <w:id w:val="19257557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Leistungen zur Herbeiführung der Betriebsbereitschaft* erfolgt gesondert nach Aufwand gemäß Nummer 9</w:t>
      </w:r>
    </w:p>
    <w:p>
      <w:pPr>
        <w:pStyle w:val="Normal"/>
        <w:tabs>
          <w:tab w:val="clear" w:pos="708"/>
          <w:tab w:val="left" w:pos="431" w:leader="none"/>
        </w:tabs>
        <w:ind w:hanging="431" w:left="863"/>
        <w:rPr>
          <w:sz w:val="18"/>
          <w:szCs w:val="18"/>
        </w:rPr>
      </w:pPr>
      <w:sdt>
        <w:sdtPr>
          <w:id w:val="16309766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214364179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rPr>
          <w:sz w:val="18"/>
          <w:szCs w:val="18"/>
        </w:rPr>
      </w:pPr>
      <w:r>
        <w:rPr>
          <w:sz w:val="18"/>
          <w:szCs w:val="18"/>
        </w:rPr>
      </w:r>
    </w:p>
    <w:p>
      <w:pPr>
        <w:pStyle w:val="Heading3"/>
        <w:keepNext w:val="true"/>
        <w:numPr>
          <w:ilvl w:val="2"/>
          <w:numId w:val="1"/>
        </w:numPr>
        <w:rPr>
          <w:sz w:val="18"/>
          <w:szCs w:val="18"/>
        </w:rPr>
      </w:pPr>
      <w:bookmarkStart w:id="22" w:name="_Toc222414978"/>
      <w:r>
        <w:rPr>
          <w:sz w:val="18"/>
          <w:szCs w:val="18"/>
        </w:rPr>
        <w:t>Sonstige Leistungen zur Systemlieferung</w:t>
      </w:r>
      <w:bookmarkEnd w:id="22"/>
    </w:p>
    <w:p>
      <w:pPr>
        <w:pStyle w:val="Heading4"/>
        <w:keepNext w:val="true"/>
        <w:numPr>
          <w:ilvl w:val="3"/>
          <w:numId w:val="1"/>
        </w:numPr>
        <w:rPr>
          <w:sz w:val="18"/>
          <w:szCs w:val="18"/>
        </w:rPr>
      </w:pPr>
      <w:bookmarkStart w:id="23" w:name="_Toc222414979"/>
      <w:r>
        <w:rPr>
          <w:sz w:val="18"/>
          <w:szCs w:val="18"/>
        </w:rPr>
        <w:t>Leistungsumfang</w:t>
      </w:r>
      <w:bookmarkEnd w:id="23"/>
    </w:p>
    <w:p>
      <w:pPr>
        <w:pStyle w:val="Normal"/>
        <w:tabs>
          <w:tab w:val="clear" w:pos="708"/>
          <w:tab w:val="left" w:pos="431" w:leader="none"/>
        </w:tabs>
        <w:ind w:hanging="431" w:left="431"/>
        <w:rPr>
          <w:sz w:val="18"/>
          <w:szCs w:val="18"/>
        </w:rPr>
      </w:pPr>
      <w:sdt>
        <w:sdtPr>
          <w:id w:val="-95749232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Umfang der sonstigen Leistungen zur Systemlieferung* ergibt sich aus Anlage Nr. _____.</w:t>
      </w:r>
    </w:p>
    <w:p>
      <w:pPr>
        <w:pStyle w:val="Heading4"/>
        <w:keepNext w:val="true"/>
        <w:numPr>
          <w:ilvl w:val="3"/>
          <w:numId w:val="1"/>
        </w:numPr>
        <w:jc w:val="both"/>
        <w:rPr>
          <w:sz w:val="18"/>
          <w:szCs w:val="18"/>
        </w:rPr>
      </w:pPr>
      <w:bookmarkStart w:id="24" w:name="_Toc222414980"/>
      <w:r>
        <w:rPr>
          <w:sz w:val="18"/>
          <w:szCs w:val="18"/>
        </w:rPr>
        <w:t>Vergütung</w:t>
      </w:r>
      <w:bookmarkEnd w:id="24"/>
    </w:p>
    <w:p>
      <w:pPr>
        <w:pStyle w:val="Normal"/>
        <w:tabs>
          <w:tab w:val="clear" w:pos="708"/>
          <w:tab w:val="left" w:pos="431" w:leader="none"/>
        </w:tabs>
        <w:ind w:hanging="431" w:left="431"/>
        <w:rPr>
          <w:sz w:val="18"/>
          <w:szCs w:val="18"/>
        </w:rPr>
      </w:pPr>
      <w:sdt>
        <w:sdtPr>
          <w:id w:val="6452432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Leistungen sind mit dem Pauschalfestpreis abgegolten.</w:t>
      </w:r>
    </w:p>
    <w:p>
      <w:pPr>
        <w:pStyle w:val="Normal"/>
        <w:tabs>
          <w:tab w:val="clear" w:pos="708"/>
          <w:tab w:val="left" w:pos="431" w:leader="none"/>
        </w:tabs>
        <w:ind w:hanging="431" w:left="863"/>
        <w:rPr>
          <w:sz w:val="18"/>
          <w:szCs w:val="18"/>
        </w:rPr>
      </w:pPr>
      <w:sdt>
        <w:sdtPr>
          <w:id w:val="98281080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Vergütungsanteil für die Leistungen beträgt _____.</w:t>
      </w:r>
    </w:p>
    <w:p>
      <w:pPr>
        <w:pStyle w:val="Normal"/>
        <w:tabs>
          <w:tab w:val="clear" w:pos="708"/>
          <w:tab w:val="left" w:pos="431" w:leader="none"/>
        </w:tabs>
        <w:ind w:hanging="431" w:left="431"/>
        <w:rPr>
          <w:sz w:val="18"/>
          <w:szCs w:val="18"/>
        </w:rPr>
      </w:pPr>
      <w:sdt>
        <w:sdtPr>
          <w:id w:val="-10429723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sonstige Leistungen beträgt pauschal _____ Euro.</w:t>
      </w:r>
    </w:p>
    <w:p>
      <w:pPr>
        <w:pStyle w:val="Normal"/>
        <w:tabs>
          <w:tab w:val="clear" w:pos="708"/>
          <w:tab w:val="left" w:pos="431" w:leader="none"/>
        </w:tabs>
        <w:ind w:hanging="431" w:left="431"/>
        <w:rPr>
          <w:sz w:val="18"/>
          <w:szCs w:val="18"/>
        </w:rPr>
      </w:pPr>
      <w:sdt>
        <w:sdtPr>
          <w:id w:val="1861770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erfolgt gesondert nach Aufwand gemäß Nummer 9</w:t>
      </w:r>
    </w:p>
    <w:p>
      <w:pPr>
        <w:pStyle w:val="Normal"/>
        <w:tabs>
          <w:tab w:val="clear" w:pos="708"/>
          <w:tab w:val="left" w:pos="431" w:leader="none"/>
        </w:tabs>
        <w:ind w:hanging="431" w:left="863"/>
        <w:rPr>
          <w:sz w:val="18"/>
          <w:szCs w:val="18"/>
        </w:rPr>
      </w:pPr>
      <w:sdt>
        <w:sdtPr>
          <w:id w:val="-7791849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30312698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tabs>
          <w:tab w:val="clear" w:pos="708"/>
          <w:tab w:val="left" w:pos="431" w:leader="none"/>
        </w:tabs>
        <w:ind w:hanging="431" w:left="1296"/>
        <w:rPr>
          <w:sz w:val="18"/>
          <w:szCs w:val="18"/>
        </w:rPr>
      </w:pPr>
      <w:r>
        <w:rPr>
          <w:sz w:val="18"/>
          <w:szCs w:val="18"/>
        </w:rPr>
      </w:r>
    </w:p>
    <w:p>
      <w:pPr>
        <w:pStyle w:val="Heading2"/>
        <w:keepNext w:val="true"/>
        <w:numPr>
          <w:ilvl w:val="1"/>
          <w:numId w:val="1"/>
        </w:numPr>
        <w:rPr>
          <w:sz w:val="18"/>
          <w:szCs w:val="18"/>
        </w:rPr>
      </w:pPr>
      <w:bookmarkStart w:id="25" w:name="_Toc222414981"/>
      <w:r>
        <w:rPr>
          <w:sz w:val="18"/>
          <w:szCs w:val="18"/>
        </w:rPr>
        <w:t>Schulung</w:t>
      </w:r>
      <w:bookmarkEnd w:id="25"/>
    </w:p>
    <w:p>
      <w:pPr>
        <w:pStyle w:val="Heading3"/>
        <w:keepNext w:val="true"/>
        <w:numPr>
          <w:ilvl w:val="2"/>
          <w:numId w:val="1"/>
        </w:numPr>
        <w:rPr>
          <w:sz w:val="18"/>
          <w:szCs w:val="18"/>
        </w:rPr>
      </w:pPr>
      <w:bookmarkStart w:id="26" w:name="_Toc222414982"/>
      <w:r>
        <w:rPr>
          <w:sz w:val="18"/>
          <w:szCs w:val="18"/>
        </w:rPr>
        <w:t>Art und Umfang der Schulungen</w:t>
      </w:r>
      <w:bookmarkEnd w:id="26"/>
    </w:p>
    <w:p>
      <w:pPr>
        <w:pStyle w:val="Normal"/>
        <w:tabs>
          <w:tab w:val="clear" w:pos="708"/>
          <w:tab w:val="left" w:pos="431" w:leader="none"/>
        </w:tabs>
        <w:ind w:hanging="431" w:left="431"/>
        <w:rPr>
          <w:sz w:val="18"/>
          <w:szCs w:val="18"/>
        </w:rPr>
      </w:pPr>
      <w:sdt>
        <w:sdtPr>
          <w:id w:val="199375172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sind Schulungen gemäß nachfolgender Tabelle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21"/>
        <w:gridCol w:w="1072"/>
        <w:gridCol w:w="1339"/>
        <w:gridCol w:w="1793"/>
        <w:gridCol w:w="1022"/>
        <w:gridCol w:w="437"/>
        <w:gridCol w:w="1023"/>
        <w:gridCol w:w="932"/>
        <w:gridCol w:w="1202"/>
      </w:tblGrid>
      <w:tr>
        <w:trPr>
          <w:tblHeader w:val="true"/>
        </w:trPr>
        <w:tc>
          <w:tcPr>
            <w:tcW w:w="4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07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Anzahl der </w:t>
              <w:br/>
              <w:t>Schulungen</w:t>
            </w:r>
          </w:p>
        </w:tc>
        <w:tc>
          <w:tcPr>
            <w:tcW w:w="13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Schulung (NZ/AD/MP/S)</w:t>
            </w:r>
            <w:r>
              <w:rPr>
                <w:sz w:val="18"/>
                <w:szCs w:val="18"/>
                <w:vertAlign w:val="superscript"/>
              </w:rPr>
              <w:t>1</w:t>
            </w:r>
          </w:p>
        </w:tc>
        <w:tc>
          <w:tcPr>
            <w:tcW w:w="179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Inhalt der Schulung</w:t>
            </w:r>
          </w:p>
        </w:tc>
        <w:tc>
          <w:tcPr>
            <w:tcW w:w="102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Schulungs</w:t>
              <w:softHyphen/>
              <w:t>tage pro Schulung</w:t>
            </w:r>
          </w:p>
        </w:tc>
        <w:tc>
          <w:tcPr>
            <w:tcW w:w="43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Ort</w:t>
            </w:r>
            <w:r>
              <w:rPr>
                <w:sz w:val="18"/>
                <w:szCs w:val="18"/>
                <w:vertAlign w:val="superscript"/>
              </w:rPr>
              <w:t>2</w:t>
            </w:r>
          </w:p>
        </w:tc>
        <w:tc>
          <w:tcPr>
            <w:tcW w:w="102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Maximale Anzahl Teilnehmer pro Schulung</w:t>
            </w:r>
          </w:p>
        </w:tc>
        <w:tc>
          <w:tcPr>
            <w:tcW w:w="93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Betrag pro</w:t>
              <w:br/>
              <w:t>Schulung³</w:t>
            </w:r>
          </w:p>
        </w:tc>
        <w:tc>
          <w:tcPr>
            <w:tcW w:w="12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Gesamtpreis³</w:t>
            </w:r>
          </w:p>
        </w:tc>
      </w:tr>
      <w:tr>
        <w:trPr/>
        <w:tc>
          <w:tcPr>
            <w:tcW w:w="4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07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33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79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02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437"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932"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r>
          </w:p>
        </w:tc>
        <w:tc>
          <w:tcPr>
            <w:tcW w:w="1202"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r>
          </w:p>
        </w:tc>
      </w:tr>
    </w:tbl>
    <w:p>
      <w:pPr>
        <w:pStyle w:val="Normal"/>
        <w:jc w:val="right"/>
        <w:rPr>
          <w:sz w:val="18"/>
          <w:szCs w:val="18"/>
        </w:rPr>
      </w:pPr>
      <w:r>
        <w:rPr>
          <w:sz w:val="18"/>
          <w:szCs w:val="18"/>
        </w:rPr>
        <w:t>Summe der Gesamtpreise _____</w:t>
      </w:r>
    </w:p>
    <w:p>
      <w:pPr>
        <w:pStyle w:val="Normal"/>
        <w:jc w:val="right"/>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70"/>
        <w:gridCol w:w="8071"/>
      </w:tblGrid>
      <w:tr>
        <w:trPr>
          <w:tblHeader w:val="true"/>
        </w:trPr>
        <w:tc>
          <w:tcPr>
            <w:tcW w:w="11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NZ = Nutzerschulung</w:t>
              <w:br/>
              <w:t>AD = Administratorenschulung</w:t>
              <w:br/>
              <w:t>MP = Multiplikatorenschulung</w:t>
              <w:br/>
              <w:t>S = sonstige Schulung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Ziffer 2.4.1 EVB-IT Systemlieferungs-AGB abweichender Ort der Schulung</w:t>
            </w:r>
          </w:p>
          <w:p>
            <w:pPr>
              <w:pStyle w:val="Normal"/>
              <w:spacing w:before="40" w:after="100"/>
              <w:rPr>
                <w:sz w:val="18"/>
                <w:szCs w:val="18"/>
              </w:rPr>
            </w:pPr>
            <w:r>
              <w:rPr>
                <w:sz w:val="18"/>
                <w:szCs w:val="18"/>
              </w:rPr>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Sofern im Pauschalfestpreis enthalten, keine Angabe notwendig</w:t>
            </w:r>
          </w:p>
        </w:tc>
      </w:tr>
    </w:tbl>
    <w:p>
      <w:pPr>
        <w:pStyle w:val="Normal"/>
        <w:tabs>
          <w:tab w:val="clear" w:pos="708"/>
          <w:tab w:val="left" w:pos="431" w:leader="none"/>
        </w:tabs>
        <w:ind w:hanging="431" w:left="431"/>
        <w:rPr>
          <w:sz w:val="18"/>
          <w:szCs w:val="18"/>
        </w:rPr>
      </w:pPr>
      <w:sdt>
        <w:sdtPr>
          <w:id w:val="-21282340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Vorbereitung und Durchführung von Schulungen erfolgen gemäß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27" w:name="_Toc222414983"/>
      <w:r>
        <w:rPr>
          <w:sz w:val="18"/>
          <w:szCs w:val="18"/>
        </w:rPr>
        <w:t>Schulungsunterlagen</w:t>
      </w:r>
      <w:bookmarkEnd w:id="27"/>
    </w:p>
    <w:p>
      <w:pPr>
        <w:pStyle w:val="Normal"/>
        <w:tabs>
          <w:tab w:val="clear" w:pos="708"/>
          <w:tab w:val="left" w:pos="431" w:leader="none"/>
        </w:tabs>
        <w:ind w:hanging="431" w:left="431"/>
        <w:rPr>
          <w:sz w:val="18"/>
          <w:szCs w:val="18"/>
        </w:rPr>
      </w:pPr>
      <w:sdt>
        <w:sdtPr>
          <w:id w:val="-45325328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Schulungsunterlagen geschuldet: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58"/>
        <w:gridCol w:w="1680"/>
        <w:gridCol w:w="4575"/>
        <w:gridCol w:w="1214"/>
        <w:gridCol w:w="1215"/>
      </w:tblGrid>
      <w:tr>
        <w:trPr>
          <w:tblHeader w:val="true"/>
        </w:trPr>
        <w:tc>
          <w:tcPr>
            <w:tcW w:w="55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6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Schulung (hier</w:t>
              <w:br/>
              <w:t>lfd. Nr. aus</w:t>
              <w:br/>
              <w:t>Nummer 5.1</w:t>
              <w:br/>
              <w:t>eintragen)</w:t>
            </w:r>
          </w:p>
        </w:tc>
        <w:tc>
          <w:tcPr>
            <w:tcW w:w="457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Schulungsunterlage</w:t>
            </w:r>
          </w:p>
        </w:tc>
        <w:tc>
          <w:tcPr>
            <w:tcW w:w="121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EXP</w:t>
            </w:r>
            <w:r>
              <w:rPr>
                <w:sz w:val="18"/>
                <w:szCs w:val="18"/>
                <w:vertAlign w:val="superscript"/>
              </w:rPr>
              <w:t>1</w:t>
            </w:r>
          </w:p>
        </w:tc>
        <w:tc>
          <w:tcPr>
            <w:tcW w:w="121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Menge</w:t>
            </w:r>
          </w:p>
        </w:tc>
      </w:tr>
      <w:tr>
        <w:trPr/>
        <w:tc>
          <w:tcPr>
            <w:tcW w:w="55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68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457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1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1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391"/>
        <w:gridCol w:w="7850"/>
      </w:tblGrid>
      <w:tr>
        <w:trPr>
          <w:tblHeader w:val="true"/>
        </w:trPr>
        <w:tc>
          <w:tcPr>
            <w:tcW w:w="139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US = Schulungsunterlage unterliegt US-amerikanischen Exportkontrollvorschriften</w:t>
              <w:br/>
              <w:t>EU = Schulungsunterlage unterliegt EU-Exportkontrollvorschriften</w:t>
              <w:br/>
              <w:t>DT = Schulungsunterlage unterliegt deutschen Exportkontrollvorschriften</w:t>
              <w:br/>
              <w:t>S = Schulungsunterlage unterliegt _____ Exportkontrollvorschriften</w:t>
            </w:r>
          </w:p>
        </w:tc>
      </w:tr>
    </w:tbl>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184012047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Art und Umfang von Schulungsunterlagen ergeben sich aus Anlage Nr. _____.</w:t>
      </w:r>
    </w:p>
    <w:p>
      <w:pPr>
        <w:pStyle w:val="Normal"/>
        <w:tabs>
          <w:tab w:val="clear" w:pos="708"/>
          <w:tab w:val="left" w:pos="431" w:leader="none"/>
        </w:tabs>
        <w:ind w:hanging="431" w:left="431"/>
        <w:rPr>
          <w:sz w:val="18"/>
          <w:szCs w:val="18"/>
        </w:rPr>
      </w:pPr>
      <w:sdt>
        <w:sdtPr>
          <w:id w:val="140895751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Von Ziffer 2.4.2. und/oder Ziffer 2.4.3 EVB-IT Systemlieferungs-AGB abweichende oder zusätzliche Nutzungsrechte an den Schulungsunterlagen sind in Anlage Nr. _____ vereinbart.</w:t>
      </w:r>
    </w:p>
    <w:p>
      <w:pPr>
        <w:pStyle w:val="Heading3"/>
        <w:keepNext w:val="true"/>
        <w:numPr>
          <w:ilvl w:val="2"/>
          <w:numId w:val="1"/>
        </w:numPr>
        <w:rPr>
          <w:sz w:val="18"/>
          <w:szCs w:val="18"/>
        </w:rPr>
      </w:pPr>
      <w:bookmarkStart w:id="28" w:name="_Toc222414984"/>
      <w:r>
        <w:rPr>
          <w:sz w:val="18"/>
          <w:szCs w:val="18"/>
        </w:rPr>
        <w:t>Vergütung für Schulungen und Schulungsunterlagen</w:t>
      </w:r>
      <w:bookmarkEnd w:id="28"/>
    </w:p>
    <w:p>
      <w:pPr>
        <w:pStyle w:val="Normal"/>
        <w:tabs>
          <w:tab w:val="clear" w:pos="708"/>
          <w:tab w:val="left" w:pos="431" w:leader="none"/>
        </w:tabs>
        <w:ind w:hanging="431" w:left="431"/>
        <w:rPr>
          <w:sz w:val="18"/>
          <w:szCs w:val="18"/>
        </w:rPr>
      </w:pPr>
      <w:sdt>
        <w:sdtPr>
          <w:id w:val="-75535896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in Nummer 5.1 vereinbarten Schulungen sind im Pauschalfestpreis enthalten.</w:t>
      </w:r>
    </w:p>
    <w:p>
      <w:pPr>
        <w:pStyle w:val="Normal"/>
        <w:tabs>
          <w:tab w:val="clear" w:pos="708"/>
          <w:tab w:val="left" w:pos="431" w:leader="none"/>
        </w:tabs>
        <w:ind w:hanging="431" w:left="431"/>
        <w:rPr>
          <w:sz w:val="18"/>
          <w:szCs w:val="18"/>
        </w:rPr>
      </w:pPr>
      <w:sdt>
        <w:sdtPr>
          <w:id w:val="-137869789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Eine Vergütung für die Schulung ist gesondert nach Maßgabe von Nummer 5.1 zu zahlen.</w:t>
      </w:r>
    </w:p>
    <w:p>
      <w:pPr>
        <w:pStyle w:val="Normal"/>
        <w:jc w:val="both"/>
        <w:rPr>
          <w:sz w:val="18"/>
          <w:szCs w:val="18"/>
        </w:rPr>
      </w:pPr>
      <w:r>
        <w:rPr>
          <w:sz w:val="18"/>
          <w:szCs w:val="18"/>
        </w:rPr>
      </w:r>
    </w:p>
    <w:p>
      <w:pPr>
        <w:pStyle w:val="Heading2"/>
        <w:keepNext w:val="true"/>
        <w:numPr>
          <w:ilvl w:val="1"/>
          <w:numId w:val="1"/>
        </w:numPr>
        <w:rPr>
          <w:sz w:val="18"/>
          <w:szCs w:val="18"/>
        </w:rPr>
      </w:pPr>
      <w:bookmarkStart w:id="29" w:name="_Toc222414985"/>
      <w:r>
        <w:rPr>
          <w:sz w:val="18"/>
          <w:szCs w:val="18"/>
        </w:rPr>
        <w:t>Dokumentation und Software Bill of Materials (SBOM)*</w:t>
      </w:r>
      <w:bookmarkEnd w:id="29"/>
    </w:p>
    <w:p>
      <w:pPr>
        <w:pStyle w:val="Heading3"/>
        <w:keepNext w:val="true"/>
        <w:numPr>
          <w:ilvl w:val="2"/>
          <w:numId w:val="1"/>
        </w:numPr>
        <w:rPr>
          <w:sz w:val="18"/>
          <w:szCs w:val="18"/>
        </w:rPr>
      </w:pPr>
      <w:bookmarkStart w:id="30" w:name="_Toc222414986"/>
      <w:r>
        <w:rPr>
          <w:sz w:val="18"/>
          <w:szCs w:val="18"/>
        </w:rPr>
        <w:t>Art und Umfang der Dokumentation</w:t>
      </w:r>
      <w:bookmarkEnd w:id="30"/>
    </w:p>
    <w:p>
      <w:pPr>
        <w:pStyle w:val="Normal"/>
        <w:tabs>
          <w:tab w:val="clear" w:pos="708"/>
          <w:tab w:val="left" w:pos="431" w:leader="none"/>
        </w:tabs>
        <w:ind w:hanging="431" w:left="431"/>
        <w:rPr>
          <w:sz w:val="18"/>
          <w:szCs w:val="18"/>
        </w:rPr>
      </w:pPr>
      <w:sdt>
        <w:sdtPr>
          <w:id w:val="-102494141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folgende Dokumentation geschuldet: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857"/>
        <w:gridCol w:w="3240"/>
        <w:gridCol w:w="4096"/>
        <w:gridCol w:w="1048"/>
      </w:tblGrid>
      <w:tr>
        <w:trPr>
          <w:tblHeader w:val="true"/>
        </w:trPr>
        <w:tc>
          <w:tcPr>
            <w:tcW w:w="85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324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Dokumentation für Systemkomponente* aus (z.B. Nummer 4.1 lfd. Nr. 2)</w:t>
            </w:r>
          </w:p>
        </w:tc>
        <w:tc>
          <w:tcPr>
            <w:tcW w:w="40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Dokumentation</w:t>
            </w:r>
          </w:p>
        </w:tc>
        <w:tc>
          <w:tcPr>
            <w:tcW w:w="10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Anzahl</w:t>
            </w:r>
          </w:p>
        </w:tc>
      </w:tr>
      <w:tr>
        <w:trPr/>
        <w:tc>
          <w:tcPr>
            <w:tcW w:w="85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409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04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79724685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Art und Umfang der Dokumentation des Systems ergibt sich aus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31" w:name="_Toc222414987"/>
      <w:r>
        <w:rPr>
          <w:sz w:val="18"/>
          <w:szCs w:val="18"/>
        </w:rPr>
        <w:t>Weitere Regelungen zur Dokumentation</w:t>
      </w:r>
      <w:bookmarkEnd w:id="31"/>
    </w:p>
    <w:p>
      <w:pPr>
        <w:pStyle w:val="Normal"/>
        <w:tabs>
          <w:tab w:val="clear" w:pos="708"/>
          <w:tab w:val="left" w:pos="431" w:leader="none"/>
        </w:tabs>
        <w:ind w:hanging="431" w:left="431"/>
        <w:rPr>
          <w:sz w:val="18"/>
          <w:szCs w:val="18"/>
        </w:rPr>
      </w:pPr>
      <w:sdt>
        <w:sdtPr>
          <w:id w:val="117006368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Ergänzend/abweichend von Ziffer 5.2 EVB-IT Systemlieferungs-AGB ist die Dokumentation gemäß Nummer 6.1 lfd. Nr. _____ in folgender Sprache / in folgender Form zu erstellen: _____.</w:t>
      </w:r>
    </w:p>
    <w:p>
      <w:pPr>
        <w:pStyle w:val="Normal"/>
        <w:tabs>
          <w:tab w:val="clear" w:pos="708"/>
          <w:tab w:val="left" w:pos="431" w:leader="none"/>
        </w:tabs>
        <w:ind w:hanging="431" w:left="431"/>
        <w:rPr>
          <w:sz w:val="18"/>
          <w:szCs w:val="18"/>
        </w:rPr>
      </w:pPr>
      <w:sdt>
        <w:sdtPr>
          <w:id w:val="21334396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Ergänzend/abweichend von Ziffer 5.2 EVB-IT Systemlieferungs-AGB sind folgende Teile _____ der Dokumentation gemäß Nummer 6.1 lfd. Nr. _____ bis zum _____ zu liefern.</w:t>
      </w:r>
    </w:p>
    <w:p>
      <w:pPr>
        <w:pStyle w:val="Normal"/>
        <w:tabs>
          <w:tab w:val="clear" w:pos="708"/>
          <w:tab w:val="left" w:pos="431" w:leader="none"/>
        </w:tabs>
        <w:ind w:hanging="431" w:left="431"/>
        <w:rPr>
          <w:sz w:val="18"/>
          <w:szCs w:val="18"/>
        </w:rPr>
      </w:pPr>
      <w:sdt>
        <w:sdtPr>
          <w:id w:val="-6017982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5.3 EVB-IT Systemlieferungs-AGB ist der Auftragnehmer nicht über das gesetzliche Maß hinaus verpflichtet, die im Rahmen der Mängelhaftung gemäß Ziffer 13 EVB-IT Systemlieferungs-AGB durchgeführten Maßnahmen zu dokumentieren.</w:t>
      </w:r>
    </w:p>
    <w:p>
      <w:pPr>
        <w:pStyle w:val="Normal"/>
        <w:tabs>
          <w:tab w:val="clear" w:pos="708"/>
          <w:tab w:val="left" w:pos="431" w:leader="none"/>
        </w:tabs>
        <w:ind w:hanging="431" w:left="431"/>
        <w:rPr>
          <w:sz w:val="18"/>
          <w:szCs w:val="18"/>
        </w:rPr>
      </w:pPr>
      <w:sdt>
        <w:sdtPr>
          <w:id w:val="12431353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Abweichend von Ziffer 4.6 Satz 2 und Ziffer 5.4 EVB-IT Systemlieferungs-AGB sind Anpassungen und Änderungen, die aufgrund von Maßnahmen zum Systemservice oder im Rahmen der Mängelbeseitigung an den Dokumentationen gemäß Nummer 6.1 lfd. Nr. _____ erforderlich sind, </w:t>
      </w:r>
      <w:r>
        <w:rPr>
          <w:b/>
          <w:bCs/>
          <w:sz w:val="18"/>
          <w:szCs w:val="18"/>
        </w:rPr>
        <w:t xml:space="preserve">nicht </w:t>
      </w:r>
      <w:r>
        <w:rPr>
          <w:sz w:val="18"/>
          <w:szCs w:val="18"/>
        </w:rPr>
        <w:t>in die Dokumentation einzuarbeiten, sondern als separate Dokumente zu liefern.</w:t>
      </w:r>
    </w:p>
    <w:p>
      <w:pPr>
        <w:pStyle w:val="Normal"/>
        <w:tabs>
          <w:tab w:val="clear" w:pos="708"/>
          <w:tab w:val="left" w:pos="431" w:leader="none"/>
        </w:tabs>
        <w:ind w:hanging="431" w:left="431"/>
        <w:rPr>
          <w:sz w:val="18"/>
          <w:szCs w:val="18"/>
        </w:rPr>
      </w:pPr>
      <w:sdt>
        <w:sdtPr>
          <w:id w:val="157515584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5.5 Satz 1 EVB-IT Systemlieferungs-AGB wird an den für den Auftraggeber erstellten Dokumentationen gemäß Nummer 6.1 lfd. Nr. _____ statt des nicht ausschließlichen Nutzungsrechts ein ausschließliches Nutzungsrecht gewährt.</w:t>
      </w:r>
    </w:p>
    <w:p>
      <w:pPr>
        <w:pStyle w:val="Normal"/>
        <w:tabs>
          <w:tab w:val="clear" w:pos="708"/>
          <w:tab w:val="left" w:pos="431" w:leader="none"/>
        </w:tabs>
        <w:ind w:hanging="431" w:left="431"/>
        <w:rPr>
          <w:sz w:val="18"/>
          <w:szCs w:val="18"/>
        </w:rPr>
      </w:pPr>
      <w:sdt>
        <w:sdtPr>
          <w:id w:val="-13348281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zur Dokumentation gemäß Anlage Nr. _____.</w:t>
      </w:r>
    </w:p>
    <w:p>
      <w:pPr>
        <w:pStyle w:val="Heading3"/>
        <w:keepNext w:val="true"/>
        <w:numPr>
          <w:ilvl w:val="2"/>
          <w:numId w:val="1"/>
        </w:numPr>
        <w:rPr>
          <w:sz w:val="18"/>
          <w:szCs w:val="18"/>
          <w:lang w:val="en-US"/>
        </w:rPr>
      </w:pPr>
      <w:bookmarkStart w:id="32" w:name="_Toc222414988"/>
      <w:r>
        <w:rPr>
          <w:sz w:val="18"/>
          <w:szCs w:val="18"/>
          <w:lang w:val="en-US"/>
        </w:rPr>
        <w:t>Software Bill of Materials (SBOM)*</w:t>
      </w:r>
      <w:bookmarkEnd w:id="32"/>
    </w:p>
    <w:p>
      <w:pPr>
        <w:pStyle w:val="Normal"/>
        <w:tabs>
          <w:tab w:val="clear" w:pos="708"/>
          <w:tab w:val="left" w:pos="431" w:leader="none"/>
        </w:tabs>
        <w:ind w:hanging="431" w:left="431"/>
        <w:rPr>
          <w:sz w:val="18"/>
          <w:szCs w:val="18"/>
        </w:rPr>
      </w:pPr>
      <w:sdt>
        <w:sdtPr>
          <w:id w:val="-21967820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stellt dem Auftraggeber eine Software Bill of Materials (SBOM)* gemäß BSI TR-03183-2 für die nach diesem Vertrag überlassene bzw. erstellte Software*</w:t>
      </w:r>
    </w:p>
    <w:p>
      <w:pPr>
        <w:pStyle w:val="Normal"/>
        <w:tabs>
          <w:tab w:val="clear" w:pos="708"/>
          <w:tab w:val="left" w:pos="431" w:leader="none"/>
        </w:tabs>
        <w:ind w:hanging="431" w:left="863"/>
        <w:rPr>
          <w:sz w:val="18"/>
          <w:szCs w:val="18"/>
        </w:rPr>
      </w:pPr>
      <w:sdt>
        <w:sdtPr>
          <w:id w:val="-57621437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im Format SPDX</w:t>
      </w:r>
    </w:p>
    <w:p>
      <w:pPr>
        <w:pStyle w:val="Normal"/>
        <w:tabs>
          <w:tab w:val="clear" w:pos="708"/>
          <w:tab w:val="left" w:pos="431" w:leader="none"/>
        </w:tabs>
        <w:ind w:hanging="431" w:left="863"/>
        <w:rPr>
          <w:sz w:val="18"/>
          <w:szCs w:val="18"/>
        </w:rPr>
      </w:pPr>
      <w:sdt>
        <w:sdtPr>
          <w:id w:val="15736234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im Format CycloneDX</w:t>
      </w:r>
    </w:p>
    <w:p>
      <w:pPr>
        <w:pStyle w:val="Normal"/>
        <w:rPr>
          <w:sz w:val="18"/>
          <w:szCs w:val="18"/>
        </w:rPr>
      </w:pPr>
      <w:r>
        <w:rPr>
          <w:sz w:val="18"/>
          <w:szCs w:val="18"/>
        </w:rPr>
        <w:t>zur Verfügung.</w:t>
      </w:r>
    </w:p>
    <w:p>
      <w:pPr>
        <w:pStyle w:val="Normal"/>
        <w:rPr>
          <w:sz w:val="18"/>
          <w:szCs w:val="18"/>
        </w:rPr>
      </w:pPr>
      <w:r>
        <w:rPr>
          <w:sz w:val="18"/>
          <w:szCs w:val="18"/>
        </w:rPr>
        <w:t>Soweit Systemserviceleistungen zur Wiederherstellung und/oder zur Aufrechterhaltung der Betriebsbereitschaft* des 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pPr>
        <w:pStyle w:val="Normal"/>
        <w:rPr>
          <w:sz w:val="18"/>
          <w:szCs w:val="18"/>
        </w:rPr>
      </w:pPr>
      <w:r>
        <w:rPr>
          <w:sz w:val="18"/>
          <w:szCs w:val="18"/>
        </w:rPr>
      </w:r>
    </w:p>
    <w:p>
      <w:pPr>
        <w:pStyle w:val="Heading2"/>
        <w:keepNext w:val="true"/>
        <w:numPr>
          <w:ilvl w:val="1"/>
          <w:numId w:val="1"/>
        </w:numPr>
        <w:jc w:val="both"/>
        <w:rPr>
          <w:sz w:val="18"/>
          <w:szCs w:val="18"/>
        </w:rPr>
      </w:pPr>
      <w:bookmarkStart w:id="33" w:name="_Toc222414989"/>
      <w:r>
        <w:rPr>
          <w:sz w:val="18"/>
          <w:szCs w:val="18"/>
        </w:rPr>
        <w:t>Systemservice und sonstige Leistungen nach der Systemlieferung*</w:t>
      </w:r>
      <w:bookmarkEnd w:id="33"/>
    </w:p>
    <w:p>
      <w:pPr>
        <w:pStyle w:val="Normal"/>
        <w:rPr>
          <w:sz w:val="18"/>
          <w:szCs w:val="18"/>
        </w:rPr>
      </w:pPr>
      <w:r>
        <w:rPr>
          <w:sz w:val="18"/>
          <w:szCs w:val="18"/>
        </w:rPr>
        <w:t>Der Auftragnehmer verpflichtet sich im Rahmen des Systemservices zur Wiederherstellung und/oder zur Auf</w:t>
        <w:softHyphen/>
        <w:t>rechterhaltung der Betriebsbereitschaft* des Systems und/oder zur Lieferung neuer Programmstände* nach folgenden Regelungen:</w:t>
      </w:r>
    </w:p>
    <w:p>
      <w:pPr>
        <w:pStyle w:val="Normal"/>
        <w:rPr>
          <w:sz w:val="18"/>
          <w:szCs w:val="18"/>
        </w:rPr>
      </w:pPr>
      <w:r>
        <w:rPr>
          <w:sz w:val="18"/>
          <w:szCs w:val="18"/>
        </w:rPr>
      </w:r>
    </w:p>
    <w:p>
      <w:pPr>
        <w:pStyle w:val="Heading3"/>
        <w:keepNext w:val="true"/>
        <w:numPr>
          <w:ilvl w:val="2"/>
          <w:numId w:val="1"/>
        </w:numPr>
        <w:rPr>
          <w:sz w:val="18"/>
          <w:szCs w:val="18"/>
        </w:rPr>
      </w:pPr>
      <w:bookmarkStart w:id="34" w:name="_Toc222414990"/>
      <w:r>
        <w:rPr>
          <w:sz w:val="18"/>
          <w:szCs w:val="18"/>
        </w:rPr>
        <w:t>Arten von Systemserviceleistungen</w:t>
      </w:r>
      <w:bookmarkEnd w:id="34"/>
    </w:p>
    <w:p>
      <w:pPr>
        <w:pStyle w:val="Heading4"/>
        <w:keepNext w:val="true"/>
        <w:numPr>
          <w:ilvl w:val="3"/>
          <w:numId w:val="1"/>
        </w:numPr>
        <w:jc w:val="both"/>
        <w:rPr>
          <w:sz w:val="18"/>
          <w:szCs w:val="18"/>
        </w:rPr>
      </w:pPr>
      <w:bookmarkStart w:id="35" w:name="_Toc222414991"/>
      <w:r>
        <w:rPr>
          <w:sz w:val="18"/>
          <w:szCs w:val="18"/>
        </w:rPr>
        <w:t>Wiederherstellung der Betriebsbereitschaft* des Systems (Störungsbeseitigung)</w:t>
      </w:r>
      <w:bookmarkEnd w:id="35"/>
    </w:p>
    <w:p>
      <w:pPr>
        <w:pStyle w:val="Normal"/>
        <w:rPr>
          <w:sz w:val="18"/>
          <w:szCs w:val="18"/>
        </w:rPr>
      </w:pPr>
      <w:r>
        <w:rPr>
          <w:sz w:val="18"/>
          <w:szCs w:val="18"/>
        </w:rPr>
        <w:t>Der Auftragnehmer verpflichtet sich bei Störungen die Betriebsbereitschaft*</w:t>
      </w:r>
    </w:p>
    <w:p>
      <w:pPr>
        <w:pStyle w:val="Normal"/>
        <w:tabs>
          <w:tab w:val="clear" w:pos="708"/>
          <w:tab w:val="left" w:pos="431" w:leader="none"/>
        </w:tabs>
        <w:ind w:hanging="431" w:left="431"/>
        <w:rPr>
          <w:sz w:val="18"/>
          <w:szCs w:val="18"/>
        </w:rPr>
      </w:pPr>
      <w:sdt>
        <w:sdtPr>
          <w:id w:val="-6968533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des Systems gemäß Ziffer 4.1 EVB-IT Systemlieferungs-AGB wiederherzustellen.</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132631233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des Systems gemäß Ziffer 4.1 EVB-IT Systemlieferungs-AGB mit Ausnahme folgender Systemkomponenten* wiederherzustellen: _____.</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9474654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folgender Systemkomponenten* gemäß Ziffer 4.1 EVB-IT Systemlieferungs-AGB wiederherzustellen: _____.</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38861788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 wiederherzustellen.</w:t>
      </w:r>
    </w:p>
    <w:p>
      <w:pPr>
        <w:pStyle w:val="Heading5"/>
        <w:keepNext w:val="true"/>
        <w:numPr>
          <w:ilvl w:val="4"/>
          <w:numId w:val="1"/>
        </w:numPr>
        <w:rPr>
          <w:sz w:val="18"/>
          <w:szCs w:val="18"/>
        </w:rPr>
      </w:pPr>
      <w:r>
        <w:rPr>
          <w:sz w:val="18"/>
          <w:szCs w:val="18"/>
        </w:rPr>
        <w:t>Störungsmeldung</w:t>
      </w:r>
    </w:p>
    <w:p>
      <w:pPr>
        <w:pStyle w:val="Normal"/>
        <w:rPr>
          <w:sz w:val="18"/>
          <w:szCs w:val="18"/>
        </w:rPr>
      </w:pPr>
      <w:r>
        <w:rPr>
          <w:b/>
          <w:bCs/>
          <w:sz w:val="18"/>
          <w:szCs w:val="18"/>
        </w:rPr>
        <w:t>7.1.1.1.1 Form der Störungsmeldung</w:t>
      </w:r>
    </w:p>
    <w:p>
      <w:pPr>
        <w:pStyle w:val="Normal"/>
        <w:rPr>
          <w:sz w:val="18"/>
          <w:szCs w:val="18"/>
        </w:rPr>
      </w:pPr>
      <w:r>
        <w:rPr>
          <w:sz w:val="18"/>
          <w:szCs w:val="18"/>
        </w:rPr>
        <w:t xml:space="preserve">Die Störungsmeldung erfolgt abweichend von Ziffer 10.2 EVB-IT Systemlieferungs-AGB gemäß Anlage Nr. _____. </w:t>
      </w:r>
    </w:p>
    <w:p>
      <w:pPr>
        <w:pStyle w:val="Normal"/>
        <w:rPr>
          <w:sz w:val="18"/>
          <w:szCs w:val="18"/>
        </w:rPr>
      </w:pPr>
      <w:r>
        <w:rPr>
          <w:b/>
          <w:bCs/>
          <w:sz w:val="18"/>
          <w:szCs w:val="18"/>
        </w:rPr>
        <w:t>7.1.1.1.2 Adresse für Störungsmeldungen</w:t>
      </w:r>
    </w:p>
    <w:p>
      <w:pPr>
        <w:pStyle w:val="Normal"/>
        <w:rPr>
          <w:sz w:val="18"/>
          <w:szCs w:val="18"/>
        </w:rPr>
      </w:pPr>
      <w:r>
        <w:rPr>
          <w:sz w:val="18"/>
          <w:szCs w:val="18"/>
        </w:rPr>
        <w:t>Die Störungsmeldung erfolgt</w:t>
      </w:r>
    </w:p>
    <w:p>
      <w:pPr>
        <w:pStyle w:val="Normal"/>
        <w:tabs>
          <w:tab w:val="clear" w:pos="708"/>
          <w:tab w:val="left" w:pos="431" w:leader="none"/>
        </w:tabs>
        <w:ind w:hanging="431" w:left="431"/>
        <w:rPr>
          <w:sz w:val="18"/>
          <w:szCs w:val="18"/>
        </w:rPr>
      </w:pPr>
      <w:sdt>
        <w:sdtPr>
          <w:id w:val="-210170613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 folgende Adresse: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574"/>
        <w:gridCol w:w="4667"/>
      </w:tblGrid>
      <w:tr>
        <w:trPr>
          <w:tblHeader w:val="true"/>
        </w:trPr>
        <w:tc>
          <w:tcPr>
            <w:tcW w:w="457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Art des Kontakts</w:t>
            </w:r>
          </w:p>
        </w:tc>
        <w:tc>
          <w:tcPr>
            <w:tcW w:w="466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Kontaktdaten</w:t>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Name/Firma:</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36256702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Postanschrift:</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24772522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Telefon:</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1083444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Fax:</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3529881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E-Mail:</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41057509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Web-Adresse:</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7194104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w:t>
      </w:r>
    </w:p>
    <w:p>
      <w:pPr>
        <w:pStyle w:val="Normal"/>
        <w:tabs>
          <w:tab w:val="clear" w:pos="708"/>
          <w:tab w:val="left" w:pos="431" w:leader="none"/>
        </w:tabs>
        <w:ind w:hanging="431" w:left="863"/>
        <w:rPr>
          <w:sz w:val="18"/>
          <w:szCs w:val="18"/>
        </w:rPr>
      </w:pPr>
      <w:r>
        <w:rPr>
          <w:sz w:val="18"/>
          <w:szCs w:val="18"/>
        </w:rPr>
      </w:r>
    </w:p>
    <w:p>
      <w:pPr>
        <w:pStyle w:val="Heading5"/>
        <w:keepNext w:val="true"/>
        <w:numPr>
          <w:ilvl w:val="4"/>
          <w:numId w:val="1"/>
        </w:numPr>
        <w:rPr>
          <w:sz w:val="18"/>
          <w:szCs w:val="18"/>
        </w:rPr>
      </w:pPr>
      <w:r>
        <w:rPr>
          <w:sz w:val="18"/>
          <w:szCs w:val="18"/>
        </w:rPr>
        <w:t>Reaktions-* und Wiederherstellungszeiten*</w:t>
      </w:r>
    </w:p>
    <w:p>
      <w:pPr>
        <w:pStyle w:val="Normal"/>
        <w:tabs>
          <w:tab w:val="clear" w:pos="708"/>
          <w:tab w:val="left" w:pos="431" w:leader="none"/>
        </w:tabs>
        <w:ind w:hanging="431" w:left="431"/>
        <w:rPr>
          <w:sz w:val="18"/>
          <w:szCs w:val="18"/>
        </w:rPr>
      </w:pPr>
      <w:sdt>
        <w:sdtPr>
          <w:id w:val="-152870969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Reaktions-* und Wiederherstellungszeiten* vereinbart (siehe Ziffer 4.1.2 EVB-IT Systemlieferungs-AGB):</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828"/>
        <w:gridCol w:w="3206"/>
        <w:gridCol w:w="3208"/>
      </w:tblGrid>
      <w:tr>
        <w:trPr>
          <w:tblHeader w:val="true"/>
        </w:trPr>
        <w:tc>
          <w:tcPr>
            <w:tcW w:w="282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Mängelklasse</w:t>
            </w:r>
          </w:p>
        </w:tc>
        <w:tc>
          <w:tcPr>
            <w:tcW w:w="320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Reaktionszeit*</w:t>
            </w:r>
          </w:p>
        </w:tc>
        <w:tc>
          <w:tcPr>
            <w:tcW w:w="320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Wiederherstellungszeit*</w:t>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Betriebsverhindernder Mangel</w:t>
            </w:r>
          </w:p>
        </w:tc>
        <w:tc>
          <w:tcPr>
            <w:tcW w:w="320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0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Betriebsbehindernder Mangel</w:t>
            </w:r>
          </w:p>
        </w:tc>
        <w:tc>
          <w:tcPr>
            <w:tcW w:w="320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0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Leichter Mangel</w:t>
            </w:r>
          </w:p>
        </w:tc>
        <w:tc>
          <w:tcPr>
            <w:tcW w:w="320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0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94449349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für in Nummer 19.1 vereinbarte Mängelklassen folgende Reaktions-* und Wiederherstellungszeiten* gemäß Anlage Nr. _____ vereinbart.</w:t>
      </w:r>
    </w:p>
    <w:p>
      <w:pPr>
        <w:pStyle w:val="Normal"/>
        <w:tabs>
          <w:tab w:val="clear" w:pos="708"/>
          <w:tab w:val="left" w:pos="431" w:leader="none"/>
        </w:tabs>
        <w:ind w:hanging="431" w:left="863"/>
        <w:rPr>
          <w:sz w:val="18"/>
          <w:szCs w:val="18"/>
        </w:rPr>
      </w:pPr>
      <w:r>
        <w:rPr>
          <w:sz w:val="18"/>
          <w:szCs w:val="18"/>
        </w:rPr>
      </w:r>
    </w:p>
    <w:p>
      <w:pPr>
        <w:pStyle w:val="Normal"/>
        <w:rPr>
          <w:sz w:val="18"/>
          <w:szCs w:val="18"/>
        </w:rPr>
      </w:pPr>
      <w:r>
        <w:rPr>
          <w:sz w:val="18"/>
          <w:szCs w:val="18"/>
        </w:rPr>
        <w:t>Reaktions-* und Wiederherstellungszeiten* beginnen ausschließlich mit dem Zugang der Störungsmeldung während der vereinbarten Servicezeiten und laufen ausschließlich während der vereinbarten Servicezeiten.</w:t>
      </w:r>
    </w:p>
    <w:p>
      <w:pPr>
        <w:pStyle w:val="Normal"/>
        <w:rPr>
          <w:sz w:val="18"/>
          <w:szCs w:val="18"/>
        </w:rPr>
      </w:pPr>
      <w:r>
        <w:rPr>
          <w:sz w:val="18"/>
          <w:szCs w:val="18"/>
        </w:rPr>
        <w:t>Ergänzend können in Nummer 18.2 für die Nichteinhaltung der o.g. Zeiten Vertragsstrafen vereinbart werden.</w:t>
      </w:r>
    </w:p>
    <w:p>
      <w:pPr>
        <w:pStyle w:val="Heading5"/>
        <w:keepNext w:val="true"/>
        <w:numPr>
          <w:ilvl w:val="4"/>
          <w:numId w:val="1"/>
        </w:numPr>
        <w:rPr>
          <w:sz w:val="18"/>
          <w:szCs w:val="18"/>
        </w:rPr>
      </w:pPr>
      <w:r>
        <w:rPr>
          <w:sz w:val="18"/>
          <w:szCs w:val="18"/>
        </w:rPr>
        <w:t>Servicezeiten, Hotline</w:t>
      </w:r>
    </w:p>
    <w:p>
      <w:pPr>
        <w:pStyle w:val="Normal"/>
        <w:tabs>
          <w:tab w:val="clear" w:pos="708"/>
          <w:tab w:val="left" w:pos="431" w:leader="none"/>
        </w:tabs>
        <w:ind w:hanging="431" w:left="431"/>
        <w:rPr>
          <w:sz w:val="18"/>
          <w:szCs w:val="18"/>
        </w:rPr>
      </w:pPr>
      <w:sdt>
        <w:sdtPr>
          <w:id w:val="-15947036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Servicezeiten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064"/>
        <w:gridCol w:w="3177"/>
      </w:tblGrid>
      <w:tr>
        <w:trPr>
          <w:tblHeader w:val="true"/>
        </w:trPr>
        <w:tc>
          <w:tcPr>
            <w:tcW w:w="606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317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6064"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317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606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Sonntagen</w:t>
            </w:r>
          </w:p>
        </w:tc>
        <w:tc>
          <w:tcPr>
            <w:tcW w:w="317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606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Feiertagen am Erfüllungsort</w:t>
            </w:r>
          </w:p>
        </w:tc>
        <w:tc>
          <w:tcPr>
            <w:tcW w:w="317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4344887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gewährt eine telefonische deutschsprachige Unterstützung (Hotline) zu folgenden Zeiten: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961"/>
        <w:gridCol w:w="7280"/>
      </w:tblGrid>
      <w:tr>
        <w:trPr>
          <w:tblHeader w:val="true"/>
        </w:trPr>
        <w:tc>
          <w:tcPr>
            <w:tcW w:w="196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72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196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728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196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Sonntagen</w:t>
            </w:r>
          </w:p>
        </w:tc>
        <w:tc>
          <w:tcPr>
            <w:tcW w:w="728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196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Feiertagen am Erfüllungsort</w:t>
            </w:r>
          </w:p>
        </w:tc>
        <w:tc>
          <w:tcPr>
            <w:tcW w:w="728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70671805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zur telefonischen Unterstützung (Hotline) gemäß Anlage Nr. _____.</w:t>
      </w:r>
    </w:p>
    <w:p>
      <w:pPr>
        <w:pStyle w:val="Normal"/>
        <w:tabs>
          <w:tab w:val="clear" w:pos="708"/>
          <w:tab w:val="left" w:pos="431" w:leader="none"/>
        </w:tabs>
        <w:ind w:hanging="431" w:left="431"/>
        <w:rPr>
          <w:sz w:val="18"/>
          <w:szCs w:val="18"/>
        </w:rPr>
      </w:pPr>
      <w:sdt>
        <w:sdtPr>
          <w:id w:val="-3597451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(z.B. Reaktionszeiten*, Wiederherstellungszeiten*, Service Level Agreement) gemäß Anlage Nr. _____.</w:t>
      </w:r>
    </w:p>
    <w:p>
      <w:pPr>
        <w:pStyle w:val="Heading4"/>
        <w:keepNext w:val="true"/>
        <w:numPr>
          <w:ilvl w:val="3"/>
          <w:numId w:val="1"/>
        </w:numPr>
        <w:rPr>
          <w:sz w:val="18"/>
          <w:szCs w:val="18"/>
        </w:rPr>
      </w:pPr>
      <w:bookmarkStart w:id="36" w:name="_Toc222414992"/>
      <w:r>
        <w:rPr>
          <w:sz w:val="18"/>
          <w:szCs w:val="18"/>
        </w:rPr>
        <w:t>Aufrechterhaltung der Betriebsbereitschaft* (vorbeugende Maßnahmen)</w:t>
      </w:r>
      <w:bookmarkEnd w:id="36"/>
    </w:p>
    <w:p>
      <w:pPr>
        <w:pStyle w:val="Normal"/>
        <w:rPr>
          <w:sz w:val="18"/>
          <w:szCs w:val="18"/>
        </w:rPr>
      </w:pPr>
      <w:r>
        <w:rPr>
          <w:sz w:val="18"/>
          <w:szCs w:val="18"/>
        </w:rPr>
        <w:t>Der Auftragnehmer verpflichtet sich</w:t>
      </w:r>
    </w:p>
    <w:p>
      <w:pPr>
        <w:pStyle w:val="Normal"/>
        <w:tabs>
          <w:tab w:val="clear" w:pos="708"/>
          <w:tab w:val="left" w:pos="431" w:leader="none"/>
        </w:tabs>
        <w:ind w:hanging="431" w:left="431"/>
        <w:rPr>
          <w:sz w:val="18"/>
          <w:szCs w:val="18"/>
        </w:rPr>
      </w:pPr>
      <w:sdt>
        <w:sdtPr>
          <w:id w:val="-4596486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angemessene Maßnahmen mit dem Ziel zu ergreifen, das Auftreten zukünftiger Störungen des Systems zu vermeiden.</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8671370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folgende Teile des Systems: _____ oder für die in Anlage Nr. _____ aufgeführten Teile davon angemessene Maßnahmen mit dem Ziel zu ergreifen, das Auftreten zukünftiger Störungen zu vermeiden.</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59833009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 vorbeugenden Maßnahmen gemäß Anlage Nr. _____.</w:t>
      </w:r>
    </w:p>
    <w:p>
      <w:pPr>
        <w:pStyle w:val="Heading4"/>
        <w:keepNext w:val="true"/>
        <w:numPr>
          <w:ilvl w:val="3"/>
          <w:numId w:val="1"/>
        </w:numPr>
        <w:rPr>
          <w:sz w:val="18"/>
          <w:szCs w:val="18"/>
        </w:rPr>
      </w:pPr>
      <w:bookmarkStart w:id="37" w:name="_Toc222414993"/>
      <w:r>
        <w:rPr>
          <w:sz w:val="18"/>
          <w:szCs w:val="18"/>
        </w:rPr>
        <w:t>Überlassung von verfügbaren Programmständen* (Standardsoftware*)</w:t>
      </w:r>
      <w:bookmarkEnd w:id="37"/>
    </w:p>
    <w:p>
      <w:pPr>
        <w:pStyle w:val="Normal"/>
        <w:tabs>
          <w:tab w:val="clear" w:pos="708"/>
          <w:tab w:val="left" w:pos="431" w:leader="none"/>
        </w:tabs>
        <w:ind w:hanging="431" w:left="431"/>
        <w:rPr>
          <w:sz w:val="18"/>
          <w:szCs w:val="18"/>
        </w:rPr>
      </w:pPr>
      <w:sdt>
        <w:sdtPr>
          <w:id w:val="-210301710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verpflichtet sich, folgende Programmstände* für die aufgeführte Standardsoftware* zu überlassen, sobald sie am Markt verfügbar sind:</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972"/>
        <w:gridCol w:w="1654"/>
        <w:gridCol w:w="1653"/>
        <w:gridCol w:w="1655"/>
        <w:gridCol w:w="1653"/>
        <w:gridCol w:w="1654"/>
      </w:tblGrid>
      <w:tr>
        <w:trPr>
          <w:tblHeader w:val="true"/>
        </w:trPr>
        <w:tc>
          <w:tcPr>
            <w:tcW w:w="97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br/>
              <w:t>aus</w:t>
              <w:br/>
              <w:t>Nummer 4.2.1</w:t>
            </w:r>
          </w:p>
        </w:tc>
        <w:tc>
          <w:tcPr>
            <w:tcW w:w="165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Patches*, Updates*</w:t>
            </w:r>
          </w:p>
        </w:tc>
        <w:tc>
          <w:tcPr>
            <w:tcW w:w="16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Upgrades*</w:t>
            </w:r>
          </w:p>
        </w:tc>
        <w:tc>
          <w:tcPr>
            <w:tcW w:w="165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Releases/ Versionen*</w:t>
            </w:r>
          </w:p>
        </w:tc>
        <w:tc>
          <w:tcPr>
            <w:tcW w:w="16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 auf Anforderung des Auftraggebers</w:t>
            </w:r>
          </w:p>
        </w:tc>
        <w:tc>
          <w:tcPr>
            <w:tcW w:w="165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 unverzüglich sobald verfügbar</w:t>
            </w:r>
          </w:p>
        </w:tc>
      </w:tr>
      <w:tr>
        <w:trPr/>
        <w:tc>
          <w:tcPr>
            <w:tcW w:w="97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4"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5"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4"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6889046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Besondere Vereinbarung zur Herbeiführung der Betriebsbereitschaft* durch den Auftragnehmer gemäß Anlage Nr. _____.</w:t>
      </w:r>
    </w:p>
    <w:p>
      <w:pPr>
        <w:pStyle w:val="Normal"/>
        <w:tabs>
          <w:tab w:val="clear" w:pos="708"/>
          <w:tab w:val="left" w:pos="431" w:leader="none"/>
        </w:tabs>
        <w:ind w:hanging="431" w:left="431"/>
        <w:rPr>
          <w:sz w:val="18"/>
          <w:szCs w:val="18"/>
        </w:rPr>
      </w:pPr>
      <w:sdt>
        <w:sdtPr>
          <w:id w:val="-8298345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Besondere Vereinbarung zur Installation der Programmstände* gemäß Anlage Nr. _____.</w:t>
      </w:r>
    </w:p>
    <w:p>
      <w:pPr>
        <w:pStyle w:val="Normal"/>
        <w:tabs>
          <w:tab w:val="clear" w:pos="708"/>
          <w:tab w:val="left" w:pos="431" w:leader="none"/>
        </w:tabs>
        <w:ind w:hanging="431" w:left="863"/>
        <w:rPr>
          <w:sz w:val="18"/>
          <w:szCs w:val="18"/>
        </w:rPr>
      </w:pPr>
      <w:r>
        <w:rPr>
          <w:sz w:val="18"/>
          <w:szCs w:val="18"/>
        </w:rPr>
      </w:r>
    </w:p>
    <w:p>
      <w:pPr>
        <w:pStyle w:val="Normal"/>
        <w:rPr>
          <w:sz w:val="18"/>
          <w:szCs w:val="18"/>
        </w:rPr>
      </w:pPr>
      <w:r>
        <w:rPr>
          <w:sz w:val="18"/>
          <w:szCs w:val="18"/>
        </w:rPr>
        <w:t>Soweit bezüglich der Nutzungsrechte der Standardsoftware* Nutzungs</w:t>
        <w:softHyphen/>
        <w:t>rechtsregelungen aus den Lizenz</w:t>
        <w:softHyphen/>
        <w:t>bedingungen in Nummer 4.2.2 einbezogen sind, werden diese bei Überlassung neuer Programmstände* der jeweiligen Standardsoftware* durch die für den neuen Programm</w:t>
        <w:softHyphen/>
        <w:t>stand* geltenden Nutzungsrechts</w:t>
        <w:softHyphen/>
        <w:t>rege</w:t>
        <w:softHyphen/>
        <w:t>lungen ersetzt, wobei die in Nummer 4.2.2 getroffenen Vereinbarungen auch für diese gelten. Diese neuen Nutzungsrechtsregelungen gelten aber nur unter den Voraussetzungen von Ziffer 4.3.2 EVB-IT Systemlieferungs-AGB und nur, soweit die neuen Lizenzbedingungen dem Auftraggeber bei Überlassung mit Hinweis auf diese Regelung schriftlich bekanntgegeben werden.</w:t>
      </w:r>
    </w:p>
    <w:p>
      <w:pPr>
        <w:pStyle w:val="Heading3"/>
        <w:keepNext w:val="true"/>
        <w:numPr>
          <w:ilvl w:val="2"/>
          <w:numId w:val="1"/>
        </w:numPr>
        <w:rPr>
          <w:sz w:val="18"/>
          <w:szCs w:val="18"/>
        </w:rPr>
      </w:pPr>
      <w:bookmarkStart w:id="38" w:name="_Toc222414994"/>
      <w:r>
        <w:rPr>
          <w:sz w:val="18"/>
          <w:szCs w:val="18"/>
        </w:rPr>
        <w:t>Beginn/Dauer der Systemserviceleistungen</w:t>
      </w:r>
      <w:bookmarkEnd w:id="38"/>
    </w:p>
    <w:p>
      <w:pPr>
        <w:pStyle w:val="Normal"/>
        <w:rPr>
          <w:sz w:val="18"/>
          <w:szCs w:val="18"/>
        </w:rPr>
      </w:pPr>
      <w:r>
        <w:rPr>
          <w:sz w:val="18"/>
          <w:szCs w:val="18"/>
        </w:rPr>
        <w:t>Der Auftragnehmer verpflichtet sich, die vereinbarten Systemserviceleistungen, beginnend mit</w:t>
      </w:r>
    </w:p>
    <w:p>
      <w:pPr>
        <w:pStyle w:val="Normal"/>
        <w:tabs>
          <w:tab w:val="clear" w:pos="708"/>
          <w:tab w:val="left" w:pos="431" w:leader="none"/>
        </w:tabs>
        <w:ind w:hanging="431" w:left="431"/>
        <w:rPr>
          <w:sz w:val="18"/>
          <w:szCs w:val="18"/>
        </w:rPr>
      </w:pPr>
      <w:sdt>
        <w:sdtPr>
          <w:id w:val="1975872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Tag nach Ablauf der Verjährungsfrist für Sachmängelansprüche (Gewährleistungsfrist) des Systems</w:t>
      </w:r>
    </w:p>
    <w:p>
      <w:pPr>
        <w:pStyle w:val="Normal"/>
        <w:tabs>
          <w:tab w:val="clear" w:pos="708"/>
          <w:tab w:val="left" w:pos="431" w:leader="none"/>
        </w:tabs>
        <w:ind w:hanging="431" w:left="431"/>
        <w:rPr>
          <w:sz w:val="18"/>
          <w:szCs w:val="18"/>
        </w:rPr>
      </w:pPr>
      <w:sdt>
        <w:sdtPr>
          <w:id w:val="84197689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Tag nach der Systemlieferung*</w:t>
      </w:r>
    </w:p>
    <w:p>
      <w:pPr>
        <w:pStyle w:val="Normal"/>
        <w:tabs>
          <w:tab w:val="clear" w:pos="708"/>
          <w:tab w:val="left" w:pos="431" w:leader="none"/>
        </w:tabs>
        <w:ind w:hanging="431" w:left="431"/>
        <w:rPr>
          <w:sz w:val="18"/>
          <w:szCs w:val="18"/>
        </w:rPr>
      </w:pPr>
      <w:sdt>
        <w:sdtPr>
          <w:id w:val="-20953177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folgendem Datum: _____</w:t>
      </w:r>
    </w:p>
    <w:p>
      <w:pPr>
        <w:pStyle w:val="Normal"/>
        <w:rPr>
          <w:sz w:val="18"/>
          <w:szCs w:val="18"/>
        </w:rPr>
      </w:pPr>
      <w:r>
        <w:rPr>
          <w:sz w:val="18"/>
          <w:szCs w:val="18"/>
        </w:rPr>
        <w:t>jeweils</w:t>
      </w:r>
    </w:p>
    <w:p>
      <w:pPr>
        <w:pStyle w:val="Normal"/>
        <w:tabs>
          <w:tab w:val="clear" w:pos="708"/>
          <w:tab w:val="left" w:pos="431" w:leader="none"/>
        </w:tabs>
        <w:ind w:hanging="431" w:left="431"/>
        <w:rPr>
          <w:sz w:val="18"/>
          <w:szCs w:val="18"/>
        </w:rPr>
      </w:pPr>
      <w:sdt>
        <w:sdtPr>
          <w:id w:val="-31417401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Dauer von _____ Monaten</w:t>
      </w:r>
    </w:p>
    <w:p>
      <w:pPr>
        <w:pStyle w:val="Normal"/>
        <w:tabs>
          <w:tab w:val="clear" w:pos="708"/>
          <w:tab w:val="left" w:pos="431" w:leader="none"/>
        </w:tabs>
        <w:ind w:hanging="431" w:left="431"/>
        <w:rPr>
          <w:sz w:val="18"/>
          <w:szCs w:val="18"/>
        </w:rPr>
      </w:pPr>
      <w:sdt>
        <w:sdtPr>
          <w:id w:val="9150545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Dauer von mindestens _____ Monaten (Mindestvertragsdauer)</w:t>
      </w:r>
    </w:p>
    <w:p>
      <w:pPr>
        <w:pStyle w:val="Normal"/>
        <w:tabs>
          <w:tab w:val="clear" w:pos="708"/>
          <w:tab w:val="left" w:pos="431" w:leader="none"/>
        </w:tabs>
        <w:ind w:hanging="431" w:left="431"/>
        <w:rPr>
          <w:sz w:val="18"/>
          <w:szCs w:val="18"/>
        </w:rPr>
      </w:pPr>
      <w:sdt>
        <w:sdtPr>
          <w:id w:val="134982955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in Anlage Nr. _____ vereinbarte Dauer</w:t>
      </w:r>
    </w:p>
    <w:p>
      <w:pPr>
        <w:pStyle w:val="Normal"/>
        <w:jc w:val="both"/>
        <w:rPr>
          <w:sz w:val="18"/>
          <w:szCs w:val="18"/>
        </w:rPr>
      </w:pPr>
      <w:r>
        <w:rPr>
          <w:sz w:val="18"/>
          <w:szCs w:val="18"/>
        </w:rPr>
      </w:r>
    </w:p>
    <w:p>
      <w:pPr>
        <w:pStyle w:val="Normal"/>
        <w:jc w:val="both"/>
        <w:rPr>
          <w:sz w:val="18"/>
          <w:szCs w:val="18"/>
        </w:rPr>
      </w:pPr>
      <w:r>
        <w:rPr>
          <w:sz w:val="18"/>
          <w:szCs w:val="18"/>
        </w:rPr>
        <w:t>zu erbringen.</w:t>
      </w:r>
    </w:p>
    <w:p>
      <w:pPr>
        <w:pStyle w:val="Heading3"/>
        <w:keepNext w:val="true"/>
        <w:numPr>
          <w:ilvl w:val="2"/>
          <w:numId w:val="1"/>
        </w:numPr>
        <w:rPr>
          <w:sz w:val="18"/>
          <w:szCs w:val="18"/>
        </w:rPr>
      </w:pPr>
      <w:bookmarkStart w:id="39" w:name="_Toc222414995"/>
      <w:r>
        <w:rPr>
          <w:sz w:val="18"/>
          <w:szCs w:val="18"/>
        </w:rPr>
        <w:t>Kündigung von Systemserviceleistungen</w:t>
      </w:r>
      <w:bookmarkEnd w:id="39"/>
    </w:p>
    <w:p>
      <w:pPr>
        <w:pStyle w:val="Normal"/>
        <w:tabs>
          <w:tab w:val="clear" w:pos="708"/>
          <w:tab w:val="left" w:pos="431" w:leader="none"/>
        </w:tabs>
        <w:ind w:hanging="431" w:left="431"/>
        <w:rPr>
          <w:sz w:val="18"/>
          <w:szCs w:val="18"/>
        </w:rPr>
      </w:pPr>
      <w:sdt>
        <w:sdtPr>
          <w:id w:val="17792879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4.7.1 EVB-IT Systemlieferungs-AGB beträgt die Kündigungsfrist _____ Monat(e) zum Ablauf eines _____ (z.B. Kalendermonat/Kalendervierteljahr/Kalenderjahr).</w:t>
      </w:r>
    </w:p>
    <w:p>
      <w:pPr>
        <w:pStyle w:val="Normal"/>
        <w:tabs>
          <w:tab w:val="clear" w:pos="708"/>
          <w:tab w:val="left" w:pos="431" w:leader="none"/>
        </w:tabs>
        <w:ind w:hanging="431" w:left="431"/>
        <w:rPr>
          <w:sz w:val="18"/>
          <w:szCs w:val="18"/>
        </w:rPr>
      </w:pPr>
      <w:sdt>
        <w:sdtPr>
          <w:id w:val="196169055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 zu Ziffer 4.7.2 EVB-IT Systemlieferungs-AGB wird bei vereinbarter fester Laufzeit ein Sonderkündigungsrecht gem. Anlage Nr. _____ vereinbart.</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40" w:name="_Toc222414996"/>
      <w:r>
        <w:rPr>
          <w:sz w:val="18"/>
          <w:szCs w:val="18"/>
        </w:rPr>
        <w:t>Vergütung/Zahlungsfristen für Systemserviceleistungen</w:t>
      </w:r>
      <w:bookmarkEnd w:id="40"/>
    </w:p>
    <w:p>
      <w:pPr>
        <w:pStyle w:val="Heading4"/>
        <w:keepNext w:val="true"/>
        <w:numPr>
          <w:ilvl w:val="3"/>
          <w:numId w:val="1"/>
        </w:numPr>
        <w:rPr>
          <w:sz w:val="18"/>
          <w:szCs w:val="18"/>
        </w:rPr>
      </w:pPr>
      <w:bookmarkStart w:id="41" w:name="_Toc222414997"/>
      <w:r>
        <w:rPr>
          <w:sz w:val="18"/>
          <w:szCs w:val="18"/>
        </w:rPr>
        <w:t>Vergütung</w:t>
      </w:r>
      <w:bookmarkEnd w:id="41"/>
    </w:p>
    <w:p>
      <w:pPr>
        <w:pStyle w:val="Normal"/>
        <w:tabs>
          <w:tab w:val="clear" w:pos="708"/>
          <w:tab w:val="left" w:pos="431" w:leader="none"/>
        </w:tabs>
        <w:ind w:hanging="431" w:left="431"/>
        <w:rPr>
          <w:sz w:val="18"/>
          <w:szCs w:val="18"/>
        </w:rPr>
      </w:pPr>
      <w:sdt>
        <w:sdtPr>
          <w:id w:val="-109309204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Systemservice ist (bei fester Laufzeit) insgesamt mit dem Pauschalfestpreis abgegolten. Der Vergütungsanteil für den Systemservice am Pauschalfestpreis beträgt _____ Euro</w:t>
      </w:r>
      <w:r>
        <w:rPr>
          <w:sz w:val="18"/>
          <w:szCs w:val="18"/>
          <w:vertAlign w:val="superscript"/>
        </w:rPr>
        <w:t>2</w:t>
      </w:r>
      <w:r>
        <w:rPr>
          <w:sz w:val="18"/>
          <w:szCs w:val="18"/>
        </w:rPr>
        <w:t>.</w:t>
      </w:r>
    </w:p>
    <w:p>
      <w:pPr>
        <w:pStyle w:val="Normal"/>
        <w:tabs>
          <w:tab w:val="clear" w:pos="708"/>
          <w:tab w:val="left" w:pos="431" w:leader="none"/>
        </w:tabs>
        <w:ind w:hanging="431" w:left="431"/>
        <w:rPr>
          <w:sz w:val="18"/>
          <w:szCs w:val="18"/>
        </w:rPr>
      </w:pPr>
      <w:sdt>
        <w:sdtPr>
          <w:id w:val="18304785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den Systemservice insgesamt (bei fester Laufzeit) beträgt pauschal _____ Euro.</w:t>
      </w:r>
    </w:p>
    <w:p>
      <w:pPr>
        <w:pStyle w:val="Normal"/>
        <w:tabs>
          <w:tab w:val="clear" w:pos="708"/>
          <w:tab w:val="left" w:pos="431" w:leader="none"/>
        </w:tabs>
        <w:ind w:hanging="431" w:left="431"/>
        <w:rPr>
          <w:sz w:val="18"/>
          <w:szCs w:val="18"/>
        </w:rPr>
      </w:pPr>
      <w:sdt>
        <w:sdtPr>
          <w:id w:val="-14150105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monatliche Vergütung für den Systemservice beträgt pauschal _____ Euro.</w:t>
      </w:r>
    </w:p>
    <w:p>
      <w:pPr>
        <w:pStyle w:val="Normal"/>
        <w:tabs>
          <w:tab w:val="clear" w:pos="708"/>
          <w:tab w:val="left" w:pos="431" w:leader="none"/>
        </w:tabs>
        <w:ind w:hanging="431" w:left="863"/>
        <w:rPr>
          <w:sz w:val="18"/>
          <w:szCs w:val="18"/>
        </w:rPr>
      </w:pPr>
      <w:sdt>
        <w:sdtPr>
          <w:id w:val="18403513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den Zeitraum bis zum Ablauf der Verjährungsfrist der Sachmängelansprüche für das System wird eine abweichende monatliche Vergütung in Höhe von pauschal _____ Euro vereinbart.</w:t>
      </w:r>
    </w:p>
    <w:p>
      <w:pPr>
        <w:pStyle w:val="Normal"/>
        <w:tabs>
          <w:tab w:val="clear" w:pos="708"/>
          <w:tab w:val="left" w:pos="431" w:leader="none"/>
        </w:tabs>
        <w:ind w:hanging="431" w:left="431"/>
        <w:rPr>
          <w:sz w:val="18"/>
          <w:szCs w:val="18"/>
        </w:rPr>
      </w:pPr>
      <w:sdt>
        <w:sdtPr>
          <w:id w:val="132686126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Systemserviceleistungen gemäß Nummer(n) _____ (hier die relevanten Nummer(n) aus Nummer 7.1 eintragen) erfolgt gesondert nach Aufwand gemäß Nummer 9</w:t>
      </w:r>
    </w:p>
    <w:p>
      <w:pPr>
        <w:pStyle w:val="Normal"/>
        <w:tabs>
          <w:tab w:val="clear" w:pos="708"/>
          <w:tab w:val="left" w:pos="431" w:leader="none"/>
        </w:tabs>
        <w:ind w:hanging="431" w:left="863"/>
        <w:rPr>
          <w:sz w:val="18"/>
          <w:szCs w:val="18"/>
        </w:rPr>
      </w:pPr>
      <w:sdt>
        <w:sdtPr>
          <w:id w:val="160330477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7077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tabs>
          <w:tab w:val="clear" w:pos="708"/>
          <w:tab w:val="left" w:pos="431" w:leader="none"/>
        </w:tabs>
        <w:ind w:hanging="431" w:left="431"/>
        <w:rPr>
          <w:sz w:val="18"/>
          <w:szCs w:val="18"/>
        </w:rPr>
      </w:pPr>
      <w:sdt>
        <w:sdtPr>
          <w:id w:val="119850990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erfolgt gemäß Anlage Nr. _____.</w:t>
      </w:r>
    </w:p>
    <w:p>
      <w:pPr>
        <w:pStyle w:val="Normal"/>
        <w:rPr>
          <w:sz w:val="16"/>
          <w:szCs w:val="16"/>
        </w:rPr>
      </w:pPr>
      <w:r>
        <w:rPr>
          <w:sz w:val="18"/>
          <w:szCs w:val="18"/>
          <w:vertAlign w:val="superscript"/>
        </w:rPr>
        <w:br/>
        <w:t xml:space="preserve">2 </w:t>
      </w:r>
      <w:r>
        <w:rPr>
          <w:sz w:val="16"/>
          <w:szCs w:val="16"/>
        </w:rPr>
        <w:t>Der Auftragnehmer hat den Anteil des Systemservices an dem Pauschalfestpreis anzugeben, selbst wenn in Nummer 1.2 keine gesonderte Ausweisung von Preisanteilen vorgesehen ist. Dies allein, um die Berechnung der Haftungsobergrenze gemäß Ziffer 15.3 EVB-IT Systemlieferungs-AGB und - bei Vereinbarung einer gesonderten Ausweisung - eine Bewertung des Pauschalfestpreises zu ermöglichen.</w:t>
      </w:r>
    </w:p>
    <w:p>
      <w:pPr>
        <w:pStyle w:val="Normal"/>
        <w:rPr>
          <w:sz w:val="18"/>
          <w:szCs w:val="18"/>
        </w:rPr>
      </w:pPr>
      <w:r>
        <w:rPr>
          <w:sz w:val="18"/>
          <w:szCs w:val="18"/>
        </w:rPr>
      </w:r>
    </w:p>
    <w:p>
      <w:pPr>
        <w:pStyle w:val="Heading4"/>
        <w:keepNext w:val="true"/>
        <w:numPr>
          <w:ilvl w:val="3"/>
          <w:numId w:val="1"/>
        </w:numPr>
        <w:rPr>
          <w:sz w:val="18"/>
          <w:szCs w:val="18"/>
        </w:rPr>
      </w:pPr>
      <w:bookmarkStart w:id="42" w:name="_Toc222414998"/>
      <w:r>
        <w:rPr>
          <w:sz w:val="18"/>
          <w:szCs w:val="18"/>
        </w:rPr>
        <w:t>Zahlungsfristen für Systemserviceleistungen</w:t>
      </w:r>
      <w:bookmarkEnd w:id="42"/>
    </w:p>
    <w:p>
      <w:pPr>
        <w:pStyle w:val="Normal"/>
        <w:tabs>
          <w:tab w:val="clear" w:pos="708"/>
          <w:tab w:val="left" w:pos="431" w:leader="none"/>
        </w:tabs>
        <w:ind w:hanging="431" w:left="431"/>
        <w:rPr>
          <w:sz w:val="18"/>
          <w:szCs w:val="18"/>
        </w:rPr>
      </w:pPr>
      <w:sdt>
        <w:sdtPr>
          <w:id w:val="175516163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monatlich (zahlbar bis zum 15. eines jeden Monats)</w:t>
      </w:r>
    </w:p>
    <w:p>
      <w:pPr>
        <w:pStyle w:val="Normal"/>
        <w:tabs>
          <w:tab w:val="clear" w:pos="708"/>
          <w:tab w:val="left" w:pos="431" w:leader="none"/>
        </w:tabs>
        <w:ind w:hanging="431" w:left="431"/>
        <w:rPr>
          <w:sz w:val="18"/>
          <w:szCs w:val="18"/>
        </w:rPr>
      </w:pPr>
      <w:sdt>
        <w:sdtPr>
          <w:id w:val="23289456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quartalsweise (zahlbar bis zum 15. des zweiten Quartalmonats)</w:t>
      </w:r>
    </w:p>
    <w:p>
      <w:pPr>
        <w:pStyle w:val="Normal"/>
        <w:tabs>
          <w:tab w:val="clear" w:pos="708"/>
          <w:tab w:val="left" w:pos="431" w:leader="none"/>
        </w:tabs>
        <w:ind w:hanging="431" w:left="431"/>
        <w:rPr>
          <w:sz w:val="18"/>
          <w:szCs w:val="18"/>
        </w:rPr>
      </w:pPr>
      <w:sdt>
        <w:sdtPr>
          <w:id w:val="180426713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jährlich (zahlbar bis zum _____)</w:t>
      </w:r>
    </w:p>
    <w:p>
      <w:pPr>
        <w:pStyle w:val="Normal"/>
        <w:tabs>
          <w:tab w:val="clear" w:pos="708"/>
          <w:tab w:val="left" w:pos="431" w:leader="none"/>
        </w:tabs>
        <w:ind w:hanging="431" w:left="431"/>
        <w:rPr>
          <w:sz w:val="18"/>
          <w:szCs w:val="18"/>
        </w:rPr>
      </w:pPr>
      <w:sdt>
        <w:sdtPr>
          <w:id w:val="-5947800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einmalig zum _____. </w:t>
      </w:r>
    </w:p>
    <w:p>
      <w:pPr>
        <w:pStyle w:val="Normal"/>
        <w:tabs>
          <w:tab w:val="clear" w:pos="708"/>
          <w:tab w:val="left" w:pos="431" w:leader="none"/>
        </w:tabs>
        <w:ind w:hanging="431" w:left="431"/>
        <w:rPr>
          <w:sz w:val="18"/>
          <w:szCs w:val="18"/>
        </w:rPr>
      </w:pPr>
      <w:sdt>
        <w:sdtPr>
          <w:id w:val="68178639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w:t>
      </w:r>
    </w:p>
    <w:p>
      <w:pPr>
        <w:pStyle w:val="Normal"/>
        <w:rPr>
          <w:sz w:val="18"/>
          <w:szCs w:val="18"/>
        </w:rPr>
      </w:pPr>
      <w:r>
        <w:rPr>
          <w:sz w:val="18"/>
          <w:szCs w:val="18"/>
        </w:rPr>
      </w:r>
    </w:p>
    <w:p>
      <w:pPr>
        <w:pStyle w:val="Heading3"/>
        <w:keepNext w:val="true"/>
        <w:numPr>
          <w:ilvl w:val="2"/>
          <w:numId w:val="1"/>
        </w:numPr>
        <w:rPr>
          <w:sz w:val="18"/>
          <w:szCs w:val="18"/>
        </w:rPr>
      </w:pPr>
      <w:bookmarkStart w:id="43" w:name="_Toc222414999"/>
      <w:r>
        <w:rPr>
          <w:sz w:val="18"/>
          <w:szCs w:val="18"/>
        </w:rPr>
        <w:t>Sonstige Regelungen zu Systemserviceleistungen</w:t>
      </w:r>
      <w:bookmarkEnd w:id="43"/>
    </w:p>
    <w:p>
      <w:pPr>
        <w:pStyle w:val="Heading4"/>
        <w:keepNext w:val="true"/>
        <w:numPr>
          <w:ilvl w:val="3"/>
          <w:numId w:val="1"/>
        </w:numPr>
        <w:rPr>
          <w:sz w:val="18"/>
          <w:szCs w:val="18"/>
        </w:rPr>
      </w:pPr>
      <w:bookmarkStart w:id="44" w:name="_Toc222415000"/>
      <w:r>
        <w:rPr>
          <w:sz w:val="18"/>
          <w:szCs w:val="18"/>
        </w:rPr>
        <w:t>Teleservice*</w:t>
      </w:r>
      <w:bookmarkEnd w:id="44"/>
    </w:p>
    <w:p>
      <w:pPr>
        <w:pStyle w:val="Normal"/>
        <w:tabs>
          <w:tab w:val="clear" w:pos="708"/>
          <w:tab w:val="left" w:pos="431" w:leader="none"/>
        </w:tabs>
        <w:ind w:hanging="431" w:left="431"/>
        <w:rPr>
          <w:sz w:val="18"/>
          <w:szCs w:val="18"/>
        </w:rPr>
      </w:pPr>
      <w:sdt>
        <w:sdtPr>
          <w:id w:val="17777491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erbringt Teile der Leistung mittels Teleservice* entsprechend der Teleservicevereinbarung gemäß Anlage Nr._____.</w:t>
      </w:r>
    </w:p>
    <w:p>
      <w:pPr>
        <w:pStyle w:val="Heading4"/>
        <w:keepNext w:val="true"/>
        <w:numPr>
          <w:ilvl w:val="3"/>
          <w:numId w:val="1"/>
        </w:numPr>
        <w:rPr>
          <w:sz w:val="18"/>
          <w:szCs w:val="18"/>
        </w:rPr>
      </w:pPr>
      <w:bookmarkStart w:id="45" w:name="_Toc222415001"/>
      <w:r>
        <w:rPr>
          <w:sz w:val="18"/>
          <w:szCs w:val="18"/>
        </w:rPr>
        <w:t>Abnahme der Systemserviceleistungen</w:t>
      </w:r>
      <w:bookmarkEnd w:id="45"/>
    </w:p>
    <w:p>
      <w:pPr>
        <w:pStyle w:val="Normal"/>
        <w:tabs>
          <w:tab w:val="clear" w:pos="708"/>
          <w:tab w:val="left" w:pos="431" w:leader="none"/>
        </w:tabs>
        <w:ind w:hanging="431" w:left="431"/>
        <w:rPr>
          <w:sz w:val="18"/>
          <w:szCs w:val="18"/>
        </w:rPr>
      </w:pPr>
      <w:sdt>
        <w:sdtPr>
          <w:id w:val="-9221844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Parteien vereinbaren eine Abnahme bestimmter Systemserviceleistungen gemäß Anlage Nr. _____.</w:t>
      </w:r>
    </w:p>
    <w:p>
      <w:pPr>
        <w:pStyle w:val="Heading4"/>
        <w:keepNext w:val="true"/>
        <w:numPr>
          <w:ilvl w:val="3"/>
          <w:numId w:val="1"/>
        </w:numPr>
        <w:rPr>
          <w:sz w:val="18"/>
          <w:szCs w:val="18"/>
        </w:rPr>
      </w:pPr>
      <w:bookmarkStart w:id="46" w:name="_Toc222415002"/>
      <w:r>
        <w:rPr>
          <w:sz w:val="18"/>
          <w:szCs w:val="18"/>
        </w:rPr>
        <w:t>Dokumentation der Systemserviceleistungen</w:t>
      </w:r>
      <w:bookmarkEnd w:id="46"/>
    </w:p>
    <w:p>
      <w:pPr>
        <w:pStyle w:val="Normal"/>
        <w:tabs>
          <w:tab w:val="clear" w:pos="708"/>
          <w:tab w:val="left" w:pos="431" w:leader="none"/>
        </w:tabs>
        <w:ind w:hanging="431" w:left="431"/>
        <w:rPr>
          <w:sz w:val="18"/>
          <w:szCs w:val="18"/>
        </w:rPr>
      </w:pPr>
      <w:sdt>
        <w:sdtPr>
          <w:id w:val="-27825944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4.6 Satz 1 EVB-IT Systemlieferungs-AGB ist der Auftragnehmer in dem in Anlage Nr. _____ aufgeführten Umfang verpflichtet, die im Rahmen des Systemservices durchgeführten Maßnahmen zu dokumentieren.</w:t>
      </w:r>
    </w:p>
    <w:p>
      <w:pPr>
        <w:pStyle w:val="Heading3"/>
        <w:keepNext w:val="true"/>
        <w:numPr>
          <w:ilvl w:val="2"/>
          <w:numId w:val="1"/>
        </w:numPr>
        <w:rPr>
          <w:sz w:val="18"/>
          <w:szCs w:val="18"/>
        </w:rPr>
      </w:pPr>
      <w:bookmarkStart w:id="47" w:name="_Toc222415003"/>
      <w:r>
        <w:rPr>
          <w:sz w:val="18"/>
          <w:szCs w:val="18"/>
        </w:rPr>
        <w:t>Sonstige Leistungen nach der Systemlieferung*</w:t>
      </w:r>
      <w:bookmarkEnd w:id="47"/>
    </w:p>
    <w:p>
      <w:pPr>
        <w:pStyle w:val="Heading4"/>
        <w:keepNext w:val="true"/>
        <w:numPr>
          <w:ilvl w:val="3"/>
          <w:numId w:val="1"/>
        </w:numPr>
        <w:rPr>
          <w:sz w:val="18"/>
          <w:szCs w:val="18"/>
        </w:rPr>
      </w:pPr>
      <w:bookmarkStart w:id="48" w:name="_Toc222415004"/>
      <w:r>
        <w:rPr>
          <w:sz w:val="18"/>
          <w:szCs w:val="18"/>
        </w:rPr>
        <w:t>Leistungsumfang</w:t>
      </w:r>
      <w:bookmarkEnd w:id="48"/>
    </w:p>
    <w:p>
      <w:pPr>
        <w:pStyle w:val="Normal"/>
        <w:tabs>
          <w:tab w:val="clear" w:pos="708"/>
          <w:tab w:val="left" w:pos="431" w:leader="none"/>
        </w:tabs>
        <w:ind w:hanging="431" w:left="431"/>
        <w:rPr>
          <w:sz w:val="18"/>
          <w:szCs w:val="18"/>
        </w:rPr>
      </w:pPr>
      <w:sdt>
        <w:sdtPr>
          <w:id w:val="-185172169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Der Umfang der sonstigen Leistungen nach der Systemlieferung* ergibt sich aus Anlage Nr. _____. </w:t>
      </w:r>
    </w:p>
    <w:p>
      <w:pPr>
        <w:pStyle w:val="Heading4"/>
        <w:keepNext w:val="true"/>
        <w:numPr>
          <w:ilvl w:val="3"/>
          <w:numId w:val="1"/>
        </w:numPr>
        <w:rPr>
          <w:sz w:val="18"/>
          <w:szCs w:val="18"/>
        </w:rPr>
      </w:pPr>
      <w:bookmarkStart w:id="49" w:name="_Toc222415005"/>
      <w:r>
        <w:rPr>
          <w:sz w:val="18"/>
          <w:szCs w:val="18"/>
        </w:rPr>
        <w:t>Vergütung</w:t>
      </w:r>
      <w:bookmarkEnd w:id="49"/>
    </w:p>
    <w:p>
      <w:pPr>
        <w:pStyle w:val="Normal"/>
        <w:tabs>
          <w:tab w:val="clear" w:pos="708"/>
          <w:tab w:val="left" w:pos="431" w:leader="none"/>
        </w:tabs>
        <w:ind w:hanging="431" w:left="431"/>
        <w:rPr>
          <w:sz w:val="18"/>
          <w:szCs w:val="18"/>
        </w:rPr>
      </w:pPr>
      <w:sdt>
        <w:sdtPr>
          <w:id w:val="7944857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sonstigen Leistungen nach der Systemlieferung* sind mit dem Pauschalfestpreis abgegolten.</w:t>
      </w:r>
    </w:p>
    <w:p>
      <w:pPr>
        <w:pStyle w:val="Normal"/>
        <w:tabs>
          <w:tab w:val="clear" w:pos="708"/>
          <w:tab w:val="left" w:pos="431" w:leader="none"/>
        </w:tabs>
        <w:ind w:hanging="431" w:left="863"/>
        <w:rPr>
          <w:sz w:val="18"/>
          <w:szCs w:val="18"/>
        </w:rPr>
      </w:pPr>
      <w:sdt>
        <w:sdtPr>
          <w:id w:val="113243874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Vergütungsanteil für sonstige Leistungen nach der Systemlieferung* beträgt _____ Euro.</w:t>
      </w:r>
    </w:p>
    <w:p>
      <w:pPr>
        <w:pStyle w:val="Normal"/>
        <w:tabs>
          <w:tab w:val="clear" w:pos="708"/>
          <w:tab w:val="left" w:pos="431" w:leader="none"/>
        </w:tabs>
        <w:ind w:hanging="431" w:left="431"/>
        <w:rPr>
          <w:sz w:val="18"/>
          <w:szCs w:val="18"/>
        </w:rPr>
      </w:pPr>
      <w:sdt>
        <w:sdtPr>
          <w:id w:val="-80855622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sonstigen Leistungen nach der Systemlieferung* sind mit der pauschalen Vergütung für Systemserviceleistungen gemäß Nummer 7.4.1 abgegolten.</w:t>
      </w:r>
    </w:p>
    <w:p>
      <w:pPr>
        <w:pStyle w:val="Normal"/>
        <w:tabs>
          <w:tab w:val="clear" w:pos="708"/>
          <w:tab w:val="left" w:pos="431" w:leader="none"/>
        </w:tabs>
        <w:ind w:hanging="431" w:left="431"/>
        <w:rPr>
          <w:sz w:val="18"/>
          <w:szCs w:val="18"/>
        </w:rPr>
      </w:pPr>
      <w:sdt>
        <w:sdtPr>
          <w:id w:val="18102008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sonstige Leistungen nach der Systemlieferung* beträgt pauschal _____Euro.</w:t>
      </w:r>
    </w:p>
    <w:p>
      <w:pPr>
        <w:pStyle w:val="Normal"/>
        <w:tabs>
          <w:tab w:val="clear" w:pos="708"/>
          <w:tab w:val="left" w:pos="431" w:leader="none"/>
        </w:tabs>
        <w:ind w:hanging="431" w:left="431"/>
        <w:rPr>
          <w:sz w:val="18"/>
          <w:szCs w:val="18"/>
        </w:rPr>
      </w:pPr>
      <w:sdt>
        <w:sdtPr>
          <w:id w:val="91174225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erfolgt gesondert nach Aufwand gemäß Nummer 9.</w:t>
      </w:r>
    </w:p>
    <w:p>
      <w:pPr>
        <w:pStyle w:val="Normal"/>
        <w:tabs>
          <w:tab w:val="clear" w:pos="708"/>
          <w:tab w:val="left" w:pos="431" w:leader="none"/>
        </w:tabs>
        <w:ind w:hanging="431" w:left="863"/>
        <w:rPr>
          <w:sz w:val="18"/>
          <w:szCs w:val="18"/>
        </w:rPr>
      </w:pPr>
      <w:sdt>
        <w:sdtPr>
          <w:id w:val="-106648737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78141505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Heading2"/>
        <w:keepNext w:val="true"/>
        <w:numPr>
          <w:ilvl w:val="1"/>
          <w:numId w:val="1"/>
        </w:numPr>
        <w:rPr>
          <w:sz w:val="18"/>
          <w:szCs w:val="18"/>
        </w:rPr>
      </w:pPr>
      <w:bookmarkStart w:id="50" w:name="_Toc222415006"/>
      <w:r>
        <w:rPr>
          <w:sz w:val="18"/>
          <w:szCs w:val="18"/>
        </w:rPr>
        <w:t>Zusätzliche Regelungen für Open Source Software</w:t>
      </w:r>
      <w:bookmarkEnd w:id="50"/>
    </w:p>
    <w:p>
      <w:pPr>
        <w:pStyle w:val="Normal"/>
        <w:tabs>
          <w:tab w:val="clear" w:pos="708"/>
          <w:tab w:val="left" w:pos="431" w:leader="none"/>
        </w:tabs>
        <w:ind w:hanging="431" w:left="431"/>
        <w:rPr>
          <w:sz w:val="18"/>
          <w:szCs w:val="18"/>
        </w:rPr>
      </w:pPr>
      <w:sdt>
        <w:sdtPr>
          <w:id w:val="-16805775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ist verpflichtet, hinsichtlich der pflegegegenständlichen Standardsoftware* eine Lizenzbestandsaufnahme durchzuführen, deren Ergebnis eine vollständige Software Bill of Materials (SBOM*) ist. Die Lizenzbestandsaufnahme ist unverzüglich nach Vertragsschluss durchzuführen.</w:t>
      </w:r>
    </w:p>
    <w:p>
      <w:pPr>
        <w:pStyle w:val="Normal"/>
        <w:tabs>
          <w:tab w:val="clear" w:pos="708"/>
          <w:tab w:val="left" w:pos="431" w:leader="none"/>
        </w:tabs>
        <w:ind w:hanging="431" w:left="863"/>
        <w:rPr>
          <w:sz w:val="18"/>
          <w:szCs w:val="18"/>
        </w:rPr>
      </w:pPr>
      <w:sdt>
        <w:sdtPr>
          <w:id w:val="115180203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Lizenzbestandsaufnahme ist spätestens binnen _____ Kalendertagen abzuschließen.</w:t>
      </w:r>
    </w:p>
    <w:p>
      <w:pPr>
        <w:pStyle w:val="Normal"/>
        <w:tabs>
          <w:tab w:val="clear" w:pos="708"/>
          <w:tab w:val="left" w:pos="431" w:leader="none"/>
        </w:tabs>
        <w:ind w:hanging="431" w:left="863"/>
        <w:rPr>
          <w:sz w:val="18"/>
          <w:szCs w:val="18"/>
        </w:rPr>
      </w:pPr>
      <w:sdt>
        <w:sdtPr>
          <w:id w:val="175624525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Lizenzbestandsaufnahme erfolgt nach Aufwand gemäß Kategorie(n) _____ aus Nummer 9.</w:t>
      </w:r>
    </w:p>
    <w:p>
      <w:pPr>
        <w:pStyle w:val="Normal"/>
        <w:tabs>
          <w:tab w:val="clear" w:pos="708"/>
          <w:tab w:val="left" w:pos="431" w:leader="none"/>
        </w:tabs>
        <w:ind w:hanging="431" w:left="1296"/>
        <w:rPr>
          <w:sz w:val="18"/>
          <w:szCs w:val="18"/>
        </w:rPr>
      </w:pPr>
      <w:sdt>
        <w:sdtPr>
          <w:id w:val="-2172048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908824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Lizenzbestandsaufnahme erfolgt zu einem gesonderten Pauschalfestpreis in Höhe von _____ Euro.</w:t>
      </w:r>
    </w:p>
    <w:p>
      <w:pPr>
        <w:pStyle w:val="Normal"/>
        <w:ind w:left="453"/>
        <w:rPr>
          <w:sz w:val="18"/>
          <w:szCs w:val="18"/>
        </w:rPr>
      </w:pPr>
      <w:r>
        <w:rPr>
          <w:sz w:val="18"/>
          <w:szCs w:val="18"/>
        </w:rPr>
        <w:t>Die SBOM* ist gemäß Ziffer 5.6 EVB-IT Systemlieferungs-AGB zu pflegen.</w:t>
      </w:r>
    </w:p>
    <w:p>
      <w:pPr>
        <w:pStyle w:val="Normal"/>
        <w:tabs>
          <w:tab w:val="clear" w:pos="708"/>
          <w:tab w:val="left" w:pos="431" w:leader="none"/>
        </w:tabs>
        <w:ind w:hanging="431" w:left="431"/>
        <w:rPr>
          <w:sz w:val="18"/>
          <w:szCs w:val="18"/>
        </w:rPr>
      </w:pPr>
      <w:sdt>
        <w:sdtPr>
          <w:id w:val="-193079861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Neue Programmstände* von Standardsoftware* bzw. Softwarekomponenten müssen stets</w:t>
      </w:r>
    </w:p>
    <w:p>
      <w:pPr>
        <w:pStyle w:val="Normal"/>
        <w:tabs>
          <w:tab w:val="clear" w:pos="708"/>
          <w:tab w:val="left" w:pos="431" w:leader="none"/>
        </w:tabs>
        <w:ind w:hanging="431" w:left="863"/>
        <w:rPr>
          <w:sz w:val="18"/>
          <w:szCs w:val="18"/>
        </w:rPr>
      </w:pPr>
      <w:sdt>
        <w:sdtPr>
          <w:id w:val="-5207031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Open Source Software* sein,</w:t>
      </w:r>
    </w:p>
    <w:p>
      <w:pPr>
        <w:pStyle w:val="Normal"/>
        <w:tabs>
          <w:tab w:val="clear" w:pos="708"/>
          <w:tab w:val="left" w:pos="431" w:leader="none"/>
        </w:tabs>
        <w:ind w:hanging="431" w:left="863"/>
        <w:rPr>
          <w:sz w:val="18"/>
          <w:szCs w:val="18"/>
        </w:rPr>
      </w:pPr>
      <w:sdt>
        <w:sdtPr>
          <w:id w:val="106214364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Open Source Software* sein, für die ausschließlich von openCode* freigegebenen Lizenzen gelten</w:t>
      </w:r>
    </w:p>
    <w:p>
      <w:pPr>
        <w:pStyle w:val="Normal"/>
        <w:ind w:left="453"/>
        <w:rPr>
          <w:sz w:val="18"/>
          <w:szCs w:val="18"/>
        </w:rPr>
      </w:pPr>
      <w:r>
        <w:rPr>
          <w:sz w:val="18"/>
          <w:szCs w:val="18"/>
        </w:rPr>
        <w:t>soweit die Parteien nicht im Einzelfall ausdrücklich etwas anderes vereinbaren.</w:t>
      </w:r>
    </w:p>
    <w:p>
      <w:pPr>
        <w:pStyle w:val="Normal"/>
        <w:tabs>
          <w:tab w:val="clear" w:pos="708"/>
          <w:tab w:val="left" w:pos="431" w:leader="none"/>
        </w:tabs>
        <w:ind w:hanging="431" w:left="431"/>
        <w:rPr>
          <w:sz w:val="18"/>
          <w:szCs w:val="18"/>
        </w:rPr>
      </w:pPr>
      <w:sdt>
        <w:sdtPr>
          <w:id w:val="-170617140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pPr>
        <w:pStyle w:val="Normal"/>
        <w:tabs>
          <w:tab w:val="clear" w:pos="708"/>
          <w:tab w:val="left" w:pos="431" w:leader="none"/>
        </w:tabs>
        <w:ind w:hanging="431" w:left="431"/>
        <w:rPr>
          <w:sz w:val="18"/>
          <w:szCs w:val="18"/>
        </w:rPr>
      </w:pPr>
      <w:sdt>
        <w:sdtPr>
          <w:id w:val="-139102978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pPr>
        <w:pStyle w:val="Normal"/>
        <w:tabs>
          <w:tab w:val="clear" w:pos="708"/>
          <w:tab w:val="left" w:pos="431" w:leader="none"/>
        </w:tabs>
        <w:ind w:hanging="431" w:left="863"/>
        <w:rPr>
          <w:sz w:val="18"/>
          <w:szCs w:val="18"/>
        </w:rPr>
      </w:pPr>
      <w:sdt>
        <w:sdtPr>
          <w:id w:val="177544705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Satz 1 stellt der Auftraggeber eine hierfür geeignete Umgebung zur Verfügung.</w:t>
      </w:r>
    </w:p>
    <w:p>
      <w:pPr>
        <w:pStyle w:val="Normal"/>
        <w:tabs>
          <w:tab w:val="clear" w:pos="708"/>
          <w:tab w:val="left" w:pos="431" w:leader="none"/>
        </w:tabs>
        <w:ind w:hanging="431" w:left="431"/>
        <w:rPr>
          <w:sz w:val="18"/>
          <w:szCs w:val="18"/>
        </w:rPr>
      </w:pPr>
      <w:sdt>
        <w:sdtPr>
          <w:id w:val="148272839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stellt die Ergebnisse der Systemserviceleistungen zusätzlich zur Überlassung an den Auftraggeber auf derjenigen öffentlichen Plattform für Softwareentwicklungsprojekte zur Verfügung, auf der die gepflegte Standardsoftware* hauptsächlich entwickelt und verwaltet wird. Die Zurverfügungstellung der Ergebnisse der Systemserviceleistungen umfasst jeweils, soweit dort vorhanden, auch die Pflege der Dokumentation, der Software Bill of Materials (SBOM)* und eines Verzeichnisses verwendeter Softwarekomponenten.</w:t>
      </w:r>
    </w:p>
    <w:p>
      <w:pPr>
        <w:pStyle w:val="Normal"/>
        <w:tabs>
          <w:tab w:val="clear" w:pos="708"/>
          <w:tab w:val="left" w:pos="431" w:leader="none"/>
        </w:tabs>
        <w:ind w:hanging="431" w:left="863"/>
        <w:rPr>
          <w:sz w:val="18"/>
          <w:szCs w:val="18"/>
        </w:rPr>
      </w:pPr>
      <w:r>
        <w:rPr>
          <w:sz w:val="18"/>
          <w:szCs w:val="18"/>
        </w:rPr>
        <w:t>Zusätzlich erfolgt die Bereitstellung durch den Auftragnehmer wie folgt:</w:t>
      </w:r>
    </w:p>
    <w:p>
      <w:pPr>
        <w:pStyle w:val="Normal"/>
        <w:tabs>
          <w:tab w:val="clear" w:pos="708"/>
          <w:tab w:val="left" w:pos="431" w:leader="none"/>
        </w:tabs>
        <w:ind w:hanging="431" w:left="863"/>
        <w:rPr>
          <w:sz w:val="18"/>
          <w:szCs w:val="18"/>
        </w:rPr>
      </w:pPr>
      <w:sdt>
        <w:sdtPr>
          <w:id w:val="7389772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auf der folgenden öffentlichen Plattform für Softwareentwicklungsprojekte: _____</w:t>
      </w:r>
    </w:p>
    <w:p>
      <w:pPr>
        <w:pStyle w:val="Normal"/>
        <w:tabs>
          <w:tab w:val="clear" w:pos="708"/>
          <w:tab w:val="left" w:pos="431" w:leader="none"/>
        </w:tabs>
        <w:ind w:hanging="431" w:left="863"/>
        <w:rPr>
          <w:sz w:val="18"/>
          <w:szCs w:val="18"/>
        </w:rPr>
      </w:pPr>
      <w:sdt>
        <w:sdtPr>
          <w:id w:val="23567434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auf openCode*.</w:t>
      </w:r>
    </w:p>
    <w:p>
      <w:pPr>
        <w:pStyle w:val="Heading2"/>
        <w:keepNext w:val="true"/>
        <w:numPr>
          <w:ilvl w:val="1"/>
          <w:numId w:val="1"/>
        </w:numPr>
        <w:rPr>
          <w:sz w:val="18"/>
          <w:szCs w:val="18"/>
        </w:rPr>
      </w:pPr>
      <w:bookmarkStart w:id="51" w:name="_Toc222415007"/>
      <w:r>
        <w:rPr>
          <w:sz w:val="18"/>
          <w:szCs w:val="18"/>
        </w:rPr>
        <w:t>Ergänzende Vereinbarungen bei Vergütung nach Aufwand</w:t>
      </w:r>
      <w:bookmarkEnd w:id="51"/>
    </w:p>
    <w:p>
      <w:pPr>
        <w:pStyle w:val="Heading3"/>
        <w:keepNext w:val="true"/>
        <w:numPr>
          <w:ilvl w:val="2"/>
          <w:numId w:val="1"/>
        </w:numPr>
        <w:rPr>
          <w:sz w:val="18"/>
          <w:szCs w:val="18"/>
        </w:rPr>
      </w:pPr>
      <w:bookmarkStart w:id="52" w:name="_Toc222415008"/>
      <w:r>
        <w:rPr>
          <w:sz w:val="18"/>
          <w:szCs w:val="18"/>
        </w:rPr>
        <w:t>Vereinbarung der Preiskategorien bei Vergütung nach Aufwand</w:t>
      </w:r>
      <w:bookmarkEnd w:id="52"/>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013"/>
        <w:gridCol w:w="1573"/>
        <w:gridCol w:w="1108"/>
        <w:gridCol w:w="1110"/>
        <w:gridCol w:w="1109"/>
        <w:gridCol w:w="1109"/>
        <w:gridCol w:w="1110"/>
        <w:gridCol w:w="1109"/>
      </w:tblGrid>
      <w:tr>
        <w:trPr>
          <w:tblHeader w:val="true"/>
        </w:trPr>
        <w:tc>
          <w:tcPr>
            <w:tcW w:w="101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5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Bezeichnung </w:t>
              <w:br/>
              <w:t>der Personalkategorie</w:t>
            </w:r>
          </w:p>
        </w:tc>
        <w:tc>
          <w:tcPr>
            <w:tcW w:w="110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9.2.1 je Stunde</w:t>
            </w:r>
          </w:p>
        </w:tc>
        <w:tc>
          <w:tcPr>
            <w:tcW w:w="11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9.2.1 je Tag</w:t>
            </w:r>
          </w:p>
        </w:tc>
        <w:tc>
          <w:tcPr>
            <w:tcW w:w="11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9.2.2 je Stunde</w:t>
            </w:r>
          </w:p>
        </w:tc>
        <w:tc>
          <w:tcPr>
            <w:tcW w:w="11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9.2.2 je Tag</w:t>
            </w:r>
          </w:p>
        </w:tc>
        <w:tc>
          <w:tcPr>
            <w:tcW w:w="11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9.2.3 je Stunde</w:t>
            </w:r>
          </w:p>
        </w:tc>
        <w:tc>
          <w:tcPr>
            <w:tcW w:w="11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9.2.3 je Tag</w:t>
            </w:r>
          </w:p>
        </w:tc>
      </w:tr>
      <w:tr>
        <w:trPr/>
        <w:tc>
          <w:tcPr>
            <w:tcW w:w="101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57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108"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1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0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0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1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0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bl>
    <w:p>
      <w:pPr>
        <w:pStyle w:val="Normal"/>
        <w:rPr>
          <w:sz w:val="18"/>
          <w:szCs w:val="18"/>
        </w:rPr>
      </w:pPr>
      <w:r>
        <w:rPr>
          <w:sz w:val="18"/>
          <w:szCs w:val="18"/>
        </w:rPr>
      </w:r>
    </w:p>
    <w:p>
      <w:pPr>
        <w:pStyle w:val="Heading3"/>
        <w:keepNext w:val="true"/>
        <w:numPr>
          <w:ilvl w:val="2"/>
          <w:numId w:val="1"/>
        </w:numPr>
        <w:rPr>
          <w:sz w:val="18"/>
          <w:szCs w:val="18"/>
        </w:rPr>
      </w:pPr>
      <w:bookmarkStart w:id="53" w:name="_Toc222415009"/>
      <w:r>
        <w:rPr>
          <w:sz w:val="18"/>
          <w:szCs w:val="18"/>
        </w:rPr>
        <w:t>Zeiten der Leistungserbringung bei Vergütung nach Aufwand</w:t>
      </w:r>
      <w:bookmarkEnd w:id="53"/>
    </w:p>
    <w:p>
      <w:pPr>
        <w:pStyle w:val="Normal"/>
        <w:rPr>
          <w:sz w:val="18"/>
          <w:szCs w:val="18"/>
        </w:rPr>
      </w:pPr>
      <w:r>
        <w:rPr>
          <w:sz w:val="18"/>
          <w:szCs w:val="18"/>
        </w:rPr>
        <w:t>Die Leistungen des Auftragnehmers werden erbracht:</w:t>
      </w:r>
    </w:p>
    <w:p>
      <w:pPr>
        <w:pStyle w:val="Heading4"/>
        <w:keepNext w:val="true"/>
        <w:numPr>
          <w:ilvl w:val="3"/>
          <w:numId w:val="1"/>
        </w:numPr>
        <w:rPr>
          <w:sz w:val="18"/>
          <w:szCs w:val="18"/>
        </w:rPr>
      </w:pPr>
      <w:bookmarkStart w:id="54" w:name="_Toc222415010"/>
      <w:r>
        <w:rPr>
          <w:sz w:val="18"/>
          <w:szCs w:val="18"/>
        </w:rPr>
        <w:t>Während der Geschäftszeiten an Werktagen (außer an Samstagen und Feiertagen am Erfüllungsort)</w:t>
      </w:r>
      <w:bookmarkEnd w:id="54"/>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Heading4"/>
        <w:keepNext w:val="true"/>
        <w:numPr>
          <w:ilvl w:val="3"/>
          <w:numId w:val="1"/>
        </w:numPr>
        <w:rPr>
          <w:sz w:val="18"/>
          <w:szCs w:val="18"/>
        </w:rPr>
      </w:pPr>
      <w:bookmarkStart w:id="55" w:name="_Toc222415011"/>
      <w:r>
        <w:rPr>
          <w:sz w:val="18"/>
          <w:szCs w:val="18"/>
        </w:rPr>
        <w:t>Außerhalb der Geschäftszeiten an Werktagen (außer an Samstagen und Feiertagen am Erfüllungsort)</w:t>
      </w:r>
      <w:bookmarkEnd w:id="55"/>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Heading4"/>
        <w:keepNext w:val="true"/>
        <w:numPr>
          <w:ilvl w:val="3"/>
          <w:numId w:val="1"/>
        </w:numPr>
        <w:rPr>
          <w:sz w:val="18"/>
          <w:szCs w:val="18"/>
        </w:rPr>
      </w:pPr>
      <w:bookmarkStart w:id="56" w:name="_Toc222415012"/>
      <w:r>
        <w:rPr>
          <w:sz w:val="18"/>
          <w:szCs w:val="18"/>
        </w:rPr>
        <w:t>Während sonstiger Zeiten</w:t>
      </w:r>
      <w:bookmarkEnd w:id="56"/>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685"/>
        <w:gridCol w:w="2556"/>
      </w:tblGrid>
      <w:tr>
        <w:trPr>
          <w:tblHeader w:val="true"/>
        </w:trPr>
        <w:tc>
          <w:tcPr>
            <w:tcW w:w="668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Wochentag</w:t>
            </w:r>
          </w:p>
        </w:tc>
        <w:tc>
          <w:tcPr>
            <w:tcW w:w="255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668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Samstag</w:t>
            </w:r>
          </w:p>
        </w:tc>
        <w:tc>
          <w:tcPr>
            <w:tcW w:w="255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_____ bis _____ Uhr</w:t>
            </w:r>
          </w:p>
        </w:tc>
      </w:tr>
      <w:tr>
        <w:trPr/>
        <w:tc>
          <w:tcPr>
            <w:tcW w:w="668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Sonntag</w:t>
            </w:r>
          </w:p>
        </w:tc>
        <w:tc>
          <w:tcPr>
            <w:tcW w:w="255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_____ bis _____ Uhr</w:t>
            </w:r>
          </w:p>
        </w:tc>
      </w:tr>
      <w:tr>
        <w:trPr/>
        <w:tc>
          <w:tcPr>
            <w:tcW w:w="668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Feiertag am Erfüllungsort</w:t>
            </w:r>
          </w:p>
        </w:tc>
        <w:tc>
          <w:tcPr>
            <w:tcW w:w="255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2247530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gemäß Anlage Nr. _____.</w:t>
      </w:r>
    </w:p>
    <w:p>
      <w:pPr>
        <w:pStyle w:val="Heading3"/>
        <w:keepNext w:val="true"/>
        <w:numPr>
          <w:ilvl w:val="2"/>
          <w:numId w:val="1"/>
        </w:numPr>
        <w:rPr>
          <w:sz w:val="18"/>
          <w:szCs w:val="18"/>
        </w:rPr>
      </w:pPr>
      <w:bookmarkStart w:id="57" w:name="_Toc222415013"/>
      <w:r>
        <w:rPr>
          <w:sz w:val="18"/>
          <w:szCs w:val="18"/>
        </w:rPr>
        <w:t>Abweichende Regelungen für die Bestimmung und Vergütung von Personentagessätzen</w:t>
      </w:r>
      <w:bookmarkEnd w:id="57"/>
    </w:p>
    <w:p>
      <w:pPr>
        <w:pStyle w:val="Normal"/>
        <w:tabs>
          <w:tab w:val="clear" w:pos="708"/>
          <w:tab w:val="left" w:pos="431" w:leader="none"/>
        </w:tabs>
        <w:ind w:hanging="431" w:left="431"/>
        <w:rPr>
          <w:sz w:val="18"/>
          <w:szCs w:val="18"/>
        </w:rPr>
      </w:pPr>
      <w:sdt>
        <w:sdtPr>
          <w:id w:val="-182218403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8.5 Satz 1 EVB-IT Systemlieferungs-AGB können bei entsprechendem Nachweis für einen Personentag bis zu 10 Stunden abgerechnet werden.</w:t>
      </w:r>
    </w:p>
    <w:p>
      <w:pPr>
        <w:pStyle w:val="Normal"/>
        <w:tabs>
          <w:tab w:val="clear" w:pos="708"/>
          <w:tab w:val="left" w:pos="431" w:leader="none"/>
        </w:tabs>
        <w:ind w:hanging="431" w:left="431"/>
        <w:rPr>
          <w:sz w:val="18"/>
          <w:szCs w:val="18"/>
        </w:rPr>
      </w:pPr>
      <w:sdt>
        <w:sdtPr>
          <w:id w:val="7013682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8.5 Sätze 2 und 3 EVB-IT Systemlieferungs-AGB wird Folgendes vereinbart:</w:t>
        <w:br/>
        <w:t>Ein voller Tagessatz kann nur in Rechnung gestellt werden, wenn mindestens 10 Zeitstunden geleistet wurden. Werden weniger als 10 Zeitstunden pro Tag geleistet, sind diese anteilig in Rechnung zu stellen.</w:t>
      </w:r>
    </w:p>
    <w:p>
      <w:pPr>
        <w:pStyle w:val="Normal"/>
        <w:tabs>
          <w:tab w:val="clear" w:pos="708"/>
          <w:tab w:val="left" w:pos="431" w:leader="none"/>
        </w:tabs>
        <w:ind w:hanging="431" w:left="431"/>
        <w:rPr>
          <w:sz w:val="18"/>
          <w:szCs w:val="18"/>
        </w:rPr>
      </w:pPr>
      <w:sdt>
        <w:sdtPr>
          <w:id w:val="-138379565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gemäß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58" w:name="_Toc222415014"/>
      <w:r>
        <w:rPr>
          <w:sz w:val="18"/>
          <w:szCs w:val="18"/>
        </w:rPr>
        <w:t>Reisekosten, Nebenkosten*, Materialkosten und Reisezeiten</w:t>
      </w:r>
      <w:bookmarkEnd w:id="58"/>
    </w:p>
    <w:p>
      <w:pPr>
        <w:pStyle w:val="Heading4"/>
        <w:keepNext w:val="true"/>
        <w:numPr>
          <w:ilvl w:val="3"/>
          <w:numId w:val="1"/>
        </w:numPr>
        <w:rPr>
          <w:sz w:val="18"/>
          <w:szCs w:val="18"/>
        </w:rPr>
      </w:pPr>
      <w:bookmarkStart w:id="59" w:name="_Toc222415015"/>
      <w:r>
        <w:rPr>
          <w:sz w:val="18"/>
          <w:szCs w:val="18"/>
        </w:rPr>
        <w:t>Reisekosten, Nebenkosten* und Materialkosten</w:t>
      </w:r>
      <w:bookmarkEnd w:id="59"/>
    </w:p>
    <w:p>
      <w:pPr>
        <w:pStyle w:val="Normal"/>
        <w:tabs>
          <w:tab w:val="clear" w:pos="708"/>
          <w:tab w:val="left" w:pos="431" w:leader="none"/>
        </w:tabs>
        <w:ind w:hanging="431" w:left="431"/>
        <w:rPr>
          <w:sz w:val="18"/>
          <w:szCs w:val="18"/>
        </w:rPr>
      </w:pPr>
      <w:sdt>
        <w:sdtPr>
          <w:id w:val="4771977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Reisekosten werden nicht gesondert vergütet.</w:t>
      </w:r>
    </w:p>
    <w:p>
      <w:pPr>
        <w:pStyle w:val="Normal"/>
        <w:tabs>
          <w:tab w:val="clear" w:pos="708"/>
          <w:tab w:val="left" w:pos="431" w:leader="none"/>
        </w:tabs>
        <w:ind w:hanging="431" w:left="431"/>
        <w:rPr>
          <w:sz w:val="18"/>
          <w:szCs w:val="18"/>
        </w:rPr>
      </w:pPr>
      <w:sdt>
        <w:sdtPr>
          <w:id w:val="-14965604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Reisekosten werden vergütet gemäß Anlage Nr. _____.</w:t>
      </w:r>
    </w:p>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109523314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Nebenkosten* werden nicht gesondert vergütet.</w:t>
      </w:r>
    </w:p>
    <w:p>
      <w:pPr>
        <w:pStyle w:val="Normal"/>
        <w:tabs>
          <w:tab w:val="clear" w:pos="708"/>
          <w:tab w:val="left" w:pos="431" w:leader="none"/>
        </w:tabs>
        <w:ind w:hanging="431" w:left="431"/>
        <w:rPr>
          <w:sz w:val="18"/>
          <w:szCs w:val="18"/>
        </w:rPr>
      </w:pPr>
      <w:sdt>
        <w:sdtPr>
          <w:id w:val="176957433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Nebenkosten* werden vergütet gemäß Anlage Nr. _____.</w:t>
      </w:r>
    </w:p>
    <w:p>
      <w:pPr>
        <w:pStyle w:val="Normal"/>
        <w:tabs>
          <w:tab w:val="clear" w:pos="708"/>
          <w:tab w:val="left" w:pos="431" w:leader="none"/>
        </w:tabs>
        <w:ind w:hanging="431" w:left="863"/>
        <w:rPr>
          <w:sz w:val="18"/>
          <w:szCs w:val="18"/>
        </w:rPr>
      </w:pPr>
      <w:r>
        <w:rPr>
          <w:sz w:val="18"/>
          <w:szCs w:val="18"/>
        </w:rPr>
      </w:r>
    </w:p>
    <w:p>
      <w:pPr>
        <w:pStyle w:val="Normal"/>
        <w:tabs>
          <w:tab w:val="clear" w:pos="708"/>
          <w:tab w:val="left" w:pos="431" w:leader="none"/>
        </w:tabs>
        <w:ind w:hanging="431" w:left="431"/>
        <w:rPr>
          <w:sz w:val="18"/>
          <w:szCs w:val="18"/>
        </w:rPr>
      </w:pPr>
      <w:sdt>
        <w:sdtPr>
          <w:id w:val="-192710990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Materialkosten werden nicht gesondert vergütet.</w:t>
      </w:r>
    </w:p>
    <w:p>
      <w:pPr>
        <w:pStyle w:val="Normal"/>
        <w:tabs>
          <w:tab w:val="clear" w:pos="708"/>
          <w:tab w:val="left" w:pos="431" w:leader="none"/>
        </w:tabs>
        <w:ind w:hanging="431" w:left="431"/>
        <w:rPr>
          <w:sz w:val="18"/>
          <w:szCs w:val="18"/>
        </w:rPr>
      </w:pPr>
      <w:sdt>
        <w:sdtPr>
          <w:id w:val="-133544928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Materialkosten werden vergütet gemäß Anlage Nr. _____.</w:t>
      </w:r>
    </w:p>
    <w:p>
      <w:pPr>
        <w:pStyle w:val="Heading4"/>
        <w:keepNext w:val="true"/>
        <w:numPr>
          <w:ilvl w:val="3"/>
          <w:numId w:val="1"/>
        </w:numPr>
        <w:rPr>
          <w:sz w:val="18"/>
          <w:szCs w:val="18"/>
        </w:rPr>
      </w:pPr>
      <w:bookmarkStart w:id="60" w:name="_Toc222415016"/>
      <w:r>
        <w:rPr>
          <w:sz w:val="18"/>
          <w:szCs w:val="18"/>
        </w:rPr>
        <w:t>Reisezeiten</w:t>
      </w:r>
      <w:bookmarkEnd w:id="60"/>
    </w:p>
    <w:p>
      <w:pPr>
        <w:pStyle w:val="Normal"/>
        <w:tabs>
          <w:tab w:val="clear" w:pos="708"/>
          <w:tab w:val="left" w:pos="431" w:leader="none"/>
        </w:tabs>
        <w:ind w:hanging="431" w:left="431"/>
        <w:rPr>
          <w:sz w:val="18"/>
          <w:szCs w:val="18"/>
        </w:rPr>
      </w:pPr>
      <w:sdt>
        <w:sdtPr>
          <w:id w:val="-39543544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Reisezeiten werden nicht gesondert vergütet.</w:t>
      </w:r>
    </w:p>
    <w:p>
      <w:pPr>
        <w:pStyle w:val="Normal"/>
        <w:tabs>
          <w:tab w:val="clear" w:pos="708"/>
          <w:tab w:val="left" w:pos="431" w:leader="none"/>
        </w:tabs>
        <w:ind w:hanging="431" w:left="431"/>
        <w:rPr>
          <w:sz w:val="18"/>
          <w:szCs w:val="18"/>
        </w:rPr>
      </w:pPr>
      <w:sdt>
        <w:sdtPr>
          <w:id w:val="166064928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Reisezeiten werden zu 50 % als Arbeitszeiten vergütet.</w:t>
      </w:r>
    </w:p>
    <w:p>
      <w:pPr>
        <w:pStyle w:val="Normal"/>
        <w:tabs>
          <w:tab w:val="clear" w:pos="708"/>
          <w:tab w:val="left" w:pos="431" w:leader="none"/>
        </w:tabs>
        <w:ind w:hanging="431" w:left="431"/>
        <w:rPr>
          <w:sz w:val="18"/>
          <w:szCs w:val="18"/>
        </w:rPr>
      </w:pPr>
      <w:sdt>
        <w:sdtPr>
          <w:id w:val="6646809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Reisezeiten werden vergütet gemäß Anlage Nr. _____.</w:t>
      </w:r>
    </w:p>
    <w:p>
      <w:pPr>
        <w:pStyle w:val="Heading3"/>
        <w:keepNext w:val="true"/>
        <w:numPr>
          <w:ilvl w:val="2"/>
          <w:numId w:val="1"/>
        </w:numPr>
        <w:rPr>
          <w:sz w:val="18"/>
          <w:szCs w:val="18"/>
        </w:rPr>
      </w:pPr>
      <w:bookmarkStart w:id="61" w:name="_Toc222415017"/>
      <w:r>
        <w:rPr>
          <w:sz w:val="18"/>
          <w:szCs w:val="18"/>
        </w:rPr>
        <w:t>Besondere Bestimmungen zur Vergütung nach Aufwand</w:t>
      </w:r>
      <w:bookmarkEnd w:id="61"/>
    </w:p>
    <w:p>
      <w:pPr>
        <w:pStyle w:val="Normal"/>
        <w:tabs>
          <w:tab w:val="clear" w:pos="708"/>
          <w:tab w:val="left" w:pos="431" w:leader="none"/>
        </w:tabs>
        <w:ind w:hanging="431" w:left="431"/>
        <w:rPr>
          <w:sz w:val="18"/>
          <w:szCs w:val="18"/>
        </w:rPr>
      </w:pPr>
      <w:sdt>
        <w:sdtPr>
          <w:id w:val="165371553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Besondere Bestimmungen zur Vergütung nach Aufwand sind in Anlage Nr. _____ vereinbart.</w:t>
      </w:r>
    </w:p>
    <w:p>
      <w:pPr>
        <w:pStyle w:val="Heading3"/>
        <w:keepNext w:val="true"/>
        <w:numPr>
          <w:ilvl w:val="2"/>
          <w:numId w:val="1"/>
        </w:numPr>
        <w:rPr>
          <w:sz w:val="18"/>
          <w:szCs w:val="18"/>
        </w:rPr>
      </w:pPr>
      <w:bookmarkStart w:id="62" w:name="_Toc222415018"/>
      <w:r>
        <w:rPr>
          <w:sz w:val="18"/>
          <w:szCs w:val="18"/>
        </w:rPr>
        <w:t>Preisanpassung für Systemserviceleistungen, die nicht im Pauschalfestpreis enthalten sind</w:t>
      </w:r>
      <w:bookmarkEnd w:id="62"/>
    </w:p>
    <w:p>
      <w:pPr>
        <w:pStyle w:val="Normal"/>
        <w:tabs>
          <w:tab w:val="clear" w:pos="708"/>
          <w:tab w:val="left" w:pos="431" w:leader="none"/>
        </w:tabs>
        <w:ind w:hanging="431" w:left="431"/>
        <w:rPr>
          <w:sz w:val="18"/>
          <w:szCs w:val="18"/>
        </w:rPr>
      </w:pPr>
      <w:sdt>
        <w:sdtPr>
          <w:id w:val="-8981279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Ziffer 8.6 EVB-IT Systemlieferungs-AGB wird eine Preisanpassung vereinbart für Leistungen gemäß Nummer _____.</w:t>
      </w:r>
    </w:p>
    <w:p>
      <w:pPr>
        <w:pStyle w:val="Normal"/>
        <w:tabs>
          <w:tab w:val="clear" w:pos="708"/>
          <w:tab w:val="left" w:pos="431" w:leader="none"/>
        </w:tabs>
        <w:ind w:hanging="431" w:left="431"/>
        <w:rPr>
          <w:sz w:val="18"/>
          <w:szCs w:val="18"/>
        </w:rPr>
      </w:pPr>
      <w:sdt>
        <w:sdtPr>
          <w:id w:val="-10789585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8.6 EVB-IT Systemlieferungs-AGB wird eine Preisanpassung nach Maßgabe der Anlage Nr. _____ vereinbart.</w:t>
      </w:r>
    </w:p>
    <w:p>
      <w:pPr>
        <w:pStyle w:val="Normal"/>
        <w:tabs>
          <w:tab w:val="clear" w:pos="708"/>
          <w:tab w:val="left" w:pos="431" w:leader="none"/>
        </w:tabs>
        <w:ind w:hanging="431" w:left="863"/>
        <w:rPr>
          <w:sz w:val="18"/>
          <w:szCs w:val="18"/>
        </w:rPr>
      </w:pPr>
      <w:r>
        <w:rPr>
          <w:sz w:val="18"/>
          <w:szCs w:val="18"/>
        </w:rPr>
      </w:r>
    </w:p>
    <w:p>
      <w:pPr>
        <w:pStyle w:val="Heading2"/>
        <w:keepNext w:val="true"/>
        <w:numPr>
          <w:ilvl w:val="1"/>
          <w:numId w:val="1"/>
        </w:numPr>
        <w:rPr>
          <w:sz w:val="18"/>
          <w:szCs w:val="18"/>
        </w:rPr>
      </w:pPr>
      <w:bookmarkStart w:id="63" w:name="_Toc222415019"/>
      <w:r>
        <w:rPr>
          <w:sz w:val="18"/>
          <w:szCs w:val="18"/>
        </w:rPr>
        <w:t>Termin- und Leistungsplan</w:t>
      </w:r>
      <w:bookmarkEnd w:id="63"/>
    </w:p>
    <w:p>
      <w:pPr>
        <w:pStyle w:val="Normal"/>
        <w:tabs>
          <w:tab w:val="clear" w:pos="708"/>
          <w:tab w:val="left" w:pos="431" w:leader="none"/>
        </w:tabs>
        <w:ind w:hanging="431" w:left="431"/>
        <w:rPr>
          <w:sz w:val="18"/>
          <w:szCs w:val="18"/>
        </w:rPr>
      </w:pPr>
      <w:sdt>
        <w:sdtPr>
          <w:id w:val="-198276120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Termin- und Leistungsplan ergibt sich aus folgender Tabelle: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71"/>
        <w:gridCol w:w="2478"/>
        <w:gridCol w:w="1526"/>
        <w:gridCol w:w="1809"/>
        <w:gridCol w:w="1429"/>
        <w:gridCol w:w="1428"/>
      </w:tblGrid>
      <w:tr>
        <w:trPr>
          <w:tblHeader w:val="true"/>
        </w:trPr>
        <w:tc>
          <w:tcPr>
            <w:tcW w:w="5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247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des Termins TL</w:t>
            </w:r>
            <w:r>
              <w:rPr>
                <w:sz w:val="18"/>
                <w:szCs w:val="18"/>
                <w:vertAlign w:val="superscript"/>
              </w:rPr>
              <w:t>1</w:t>
            </w:r>
            <w:r>
              <w:rPr>
                <w:sz w:val="18"/>
                <w:szCs w:val="18"/>
              </w:rPr>
              <w:t>, SL</w:t>
            </w:r>
            <w:r>
              <w:rPr>
                <w:sz w:val="18"/>
                <w:szCs w:val="18"/>
                <w:vertAlign w:val="superscript"/>
              </w:rPr>
              <w:t>2</w:t>
            </w:r>
          </w:p>
        </w:tc>
        <w:tc>
          <w:tcPr>
            <w:tcW w:w="18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Leistungszeit</w:t>
              <w:br/>
              <w:t>(Datum oder Zeitpunkt nach Zuschlagserteilung)</w:t>
            </w:r>
          </w:p>
        </w:tc>
        <w:tc>
          <w:tcPr>
            <w:tcW w:w="142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Leistungsort </w:t>
              <w:br/>
              <w:t>(einschließlich Anschrift)</w:t>
            </w:r>
          </w:p>
        </w:tc>
        <w:tc>
          <w:tcPr>
            <w:tcW w:w="142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Bemerkungen</w:t>
            </w:r>
          </w:p>
        </w:tc>
      </w:tr>
      <w:tr>
        <w:trPr/>
        <w:tc>
          <w:tcPr>
            <w:tcW w:w="5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47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52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80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42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4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70"/>
        <w:gridCol w:w="8071"/>
      </w:tblGrid>
      <w:tr>
        <w:trPr>
          <w:tblHeader w:val="true"/>
        </w:trPr>
        <w:tc>
          <w:tcPr>
            <w:tcW w:w="11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TL = Teillieferung*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SL = Systemlieferung*</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9675684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Termin- und Leistungsplan ergibt sich aus Anlage Nr. _____.</w:t>
      </w:r>
    </w:p>
    <w:p>
      <w:pPr>
        <w:pStyle w:val="Heading2"/>
        <w:keepNext w:val="true"/>
        <w:numPr>
          <w:ilvl w:val="1"/>
          <w:numId w:val="1"/>
        </w:numPr>
        <w:rPr>
          <w:sz w:val="18"/>
          <w:szCs w:val="18"/>
        </w:rPr>
      </w:pPr>
      <w:bookmarkStart w:id="64" w:name="_Toc222415020"/>
      <w:r>
        <w:rPr>
          <w:sz w:val="18"/>
          <w:szCs w:val="18"/>
        </w:rPr>
        <w:t>Zahlungsplan, Rechnungen</w:t>
      </w:r>
      <w:bookmarkEnd w:id="64"/>
    </w:p>
    <w:p>
      <w:pPr>
        <w:pStyle w:val="Normal"/>
        <w:tabs>
          <w:tab w:val="clear" w:pos="708"/>
          <w:tab w:val="left" w:pos="431" w:leader="none"/>
        </w:tabs>
        <w:ind w:hanging="431" w:left="431"/>
        <w:rPr>
          <w:sz w:val="18"/>
          <w:szCs w:val="18"/>
        </w:rPr>
      </w:pPr>
      <w:sdt>
        <w:sdtPr>
          <w:id w:val="-207133616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erhält zum _____ (Datum) eine Vorauszahlung in Höhe von _____ Euro Zug um Zug gegen Gewährung einer Vorauszahlungssicherheit (siehe Nummer 19.5.1).</w:t>
      </w:r>
    </w:p>
    <w:p>
      <w:pPr>
        <w:pStyle w:val="Normal"/>
        <w:tabs>
          <w:tab w:val="clear" w:pos="708"/>
          <w:tab w:val="left" w:pos="431" w:leader="none"/>
        </w:tabs>
        <w:ind w:hanging="431" w:left="431"/>
        <w:rPr>
          <w:sz w:val="18"/>
          <w:szCs w:val="18"/>
        </w:rPr>
      </w:pPr>
      <w:sdt>
        <w:sdtPr>
          <w:id w:val="15299157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Zahlungsplan ergibt sich aus folgender Tabelle: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310"/>
        <w:gridCol w:w="2310"/>
        <w:gridCol w:w="2311"/>
        <w:gridCol w:w="2310"/>
      </w:tblGrid>
      <w:tr>
        <w:trPr>
          <w:tblHeader w:val="true"/>
        </w:trPr>
        <w:tc>
          <w:tcPr>
            <w:tcW w:w="23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 gemäß</w:t>
            </w:r>
          </w:p>
          <w:p>
            <w:pPr>
              <w:pStyle w:val="Normal"/>
              <w:spacing w:before="40" w:after="100"/>
              <w:jc w:val="center"/>
              <w:rPr>
                <w:sz w:val="18"/>
                <w:szCs w:val="18"/>
              </w:rPr>
            </w:pPr>
            <w:r>
              <w:rPr>
                <w:sz w:val="18"/>
                <w:szCs w:val="18"/>
              </w:rPr>
              <w:t>Nummer 9, lfd. Nr.</w:t>
            </w:r>
          </w:p>
        </w:tc>
        <w:tc>
          <w:tcPr>
            <w:tcW w:w="23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Zahlung,</w:t>
            </w:r>
          </w:p>
          <w:p>
            <w:pPr>
              <w:pStyle w:val="Normal"/>
              <w:spacing w:before="40" w:after="100"/>
              <w:jc w:val="center"/>
              <w:rPr>
                <w:sz w:val="18"/>
                <w:szCs w:val="18"/>
              </w:rPr>
            </w:pPr>
            <w:r>
              <w:rPr>
                <w:sz w:val="18"/>
                <w:szCs w:val="18"/>
              </w:rPr>
              <w:t>AZ</w:t>
            </w:r>
            <w:r>
              <w:rPr>
                <w:sz w:val="18"/>
                <w:szCs w:val="18"/>
                <w:vertAlign w:val="superscript"/>
              </w:rPr>
              <w:t>1</w:t>
            </w:r>
            <w:r>
              <w:rPr>
                <w:sz w:val="18"/>
                <w:szCs w:val="18"/>
              </w:rPr>
              <w:t>, TZ</w:t>
            </w:r>
            <w:r>
              <w:rPr>
                <w:sz w:val="18"/>
                <w:szCs w:val="18"/>
                <w:vertAlign w:val="superscript"/>
              </w:rPr>
              <w:t>2</w:t>
            </w:r>
            <w:r>
              <w:rPr>
                <w:sz w:val="18"/>
                <w:szCs w:val="18"/>
              </w:rPr>
              <w:t>, SZ</w:t>
            </w:r>
            <w:r>
              <w:rPr>
                <w:sz w:val="18"/>
                <w:szCs w:val="18"/>
                <w:vertAlign w:val="superscript"/>
              </w:rPr>
              <w:t>3</w:t>
            </w:r>
          </w:p>
        </w:tc>
        <w:tc>
          <w:tcPr>
            <w:tcW w:w="231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Betrag</w:t>
            </w:r>
          </w:p>
        </w:tc>
        <w:tc>
          <w:tcPr>
            <w:tcW w:w="23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Bemerkungen</w:t>
            </w:r>
          </w:p>
        </w:tc>
      </w:tr>
      <w:tr>
        <w:trPr/>
        <w:tc>
          <w:tcPr>
            <w:tcW w:w="231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31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31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31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282"/>
        <w:gridCol w:w="7959"/>
      </w:tblGrid>
      <w:tr>
        <w:trPr>
          <w:tblHeader w:val="true"/>
        </w:trPr>
        <w:tc>
          <w:tcPr>
            <w:tcW w:w="12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AZ = Abschlagszahlung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TZ = Teilzahlung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SZ =Schlusszahlung</w:t>
            </w:r>
          </w:p>
        </w:tc>
      </w:tr>
    </w:tbl>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88070181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Zahlungsplan ergibt sich aus Anlage Nr. _____.</w:t>
      </w:r>
    </w:p>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0866509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Rechnungen sind nach den Vorgaben der folgenden E-Rechnungsverordnung elektronisch einzureichen</w:t>
      </w:r>
    </w:p>
    <w:p>
      <w:pPr>
        <w:pStyle w:val="Normal"/>
        <w:tabs>
          <w:tab w:val="clear" w:pos="708"/>
          <w:tab w:val="left" w:pos="431" w:leader="none"/>
        </w:tabs>
        <w:ind w:hanging="431" w:left="863"/>
        <w:rPr>
          <w:sz w:val="18"/>
          <w:szCs w:val="18"/>
        </w:rPr>
      </w:pPr>
      <w:sdt>
        <w:sdtPr>
          <w:id w:val="7315916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E-Rechnungsverordnung des Bundes - ERechV</w:t>
      </w:r>
    </w:p>
    <w:p>
      <w:pPr>
        <w:pStyle w:val="Normal"/>
        <w:tabs>
          <w:tab w:val="clear" w:pos="708"/>
          <w:tab w:val="left" w:pos="431" w:leader="none"/>
        </w:tabs>
        <w:ind w:hanging="431" w:left="863"/>
        <w:rPr>
          <w:sz w:val="18"/>
          <w:szCs w:val="18"/>
        </w:rPr>
      </w:pPr>
      <w:sdt>
        <w:sdtPr>
          <w:id w:val="7534799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_____ [z.B. E-Rechnungsverordnung des jeweiligen Landes]</w:t>
      </w:r>
    </w:p>
    <w:p>
      <w:pPr>
        <w:pStyle w:val="Normal"/>
        <w:ind w:left="453"/>
        <w:rPr>
          <w:sz w:val="18"/>
          <w:szCs w:val="18"/>
        </w:rPr>
      </w:pPr>
      <w:r>
        <w:rPr>
          <w:sz w:val="18"/>
          <w:szCs w:val="18"/>
        </w:rPr>
        <w:t>Dabei ist folgende Leitweg-ID _____ zu verwenden. Zudem müssen alle Pflichtfelder sowie die Zusatzfelder _____ gefüllt sein. Weitere Details ergeben sich aus Anlage Nr. _____.</w:t>
      </w:r>
    </w:p>
    <w:p>
      <w:pPr>
        <w:pStyle w:val="Normal"/>
        <w:ind w:left="453"/>
        <w:rPr>
          <w:sz w:val="18"/>
          <w:szCs w:val="18"/>
        </w:rPr>
      </w:pPr>
      <w:r>
        <w:rPr>
          <w:sz w:val="18"/>
          <w:szCs w:val="18"/>
        </w:rPr>
        <w:t>Eine Rechnung, die entgegen vorstehender Regelung nicht elektronisch gestellt wird, begründet keinen Verzug nach § 286 Abs. 3 BGB.</w:t>
      </w:r>
    </w:p>
    <w:p>
      <w:pPr>
        <w:pStyle w:val="Normal"/>
        <w:tabs>
          <w:tab w:val="clear" w:pos="708"/>
          <w:tab w:val="left" w:pos="431" w:leader="none"/>
        </w:tabs>
        <w:ind w:hanging="431" w:left="431"/>
        <w:rPr>
          <w:sz w:val="18"/>
          <w:szCs w:val="18"/>
        </w:rPr>
      </w:pPr>
      <w:sdt>
        <w:sdtPr>
          <w:id w:val="15425537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Rechnungsstellung gilt abweichend davon die folgende Regelung: _____</w:t>
      </w:r>
    </w:p>
    <w:p>
      <w:pPr>
        <w:pStyle w:val="Normal"/>
        <w:rPr>
          <w:sz w:val="18"/>
          <w:szCs w:val="18"/>
        </w:rPr>
      </w:pPr>
      <w:r>
        <w:rPr>
          <w:sz w:val="18"/>
          <w:szCs w:val="18"/>
        </w:rPr>
      </w:r>
    </w:p>
    <w:p>
      <w:pPr>
        <w:pStyle w:val="Heading2"/>
        <w:keepNext w:val="true"/>
        <w:numPr>
          <w:ilvl w:val="1"/>
          <w:numId w:val="1"/>
        </w:numPr>
        <w:rPr>
          <w:sz w:val="18"/>
          <w:szCs w:val="18"/>
        </w:rPr>
      </w:pPr>
      <w:bookmarkStart w:id="65" w:name="_Toc222415021"/>
      <w:r>
        <w:rPr>
          <w:sz w:val="18"/>
          <w:szCs w:val="18"/>
        </w:rPr>
        <w:t>Verantwortlicher Ansprechpartner</w:t>
      </w:r>
      <w:bookmarkEnd w:id="65"/>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267"/>
        <w:gridCol w:w="2801"/>
        <w:gridCol w:w="3174"/>
      </w:tblGrid>
      <w:tr>
        <w:trPr>
          <w:tblHeader w:val="true"/>
        </w:trPr>
        <w:tc>
          <w:tcPr>
            <w:tcW w:w="326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des Kontakts</w:t>
            </w:r>
          </w:p>
        </w:tc>
        <w:tc>
          <w:tcPr>
            <w:tcW w:w="280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Ansprechpartner des Auftraggebers</w:t>
            </w:r>
          </w:p>
        </w:tc>
        <w:tc>
          <w:tcPr>
            <w:tcW w:w="317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Ansprechpartner des Auftragnehmers</w:t>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Name</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Position</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Organisationseinheit</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Telefonnummer:</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Faxnummer:</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E-Mail:</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Anschrift:</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Heading2"/>
        <w:keepNext w:val="true"/>
        <w:numPr>
          <w:ilvl w:val="1"/>
          <w:numId w:val="1"/>
        </w:numPr>
        <w:rPr>
          <w:sz w:val="18"/>
          <w:szCs w:val="18"/>
        </w:rPr>
      </w:pPr>
      <w:bookmarkStart w:id="66" w:name="_Toc222415022"/>
      <w:r>
        <w:rPr>
          <w:sz w:val="18"/>
          <w:szCs w:val="18"/>
        </w:rPr>
        <w:t>Weitere Pflichten des Auftragnehmers</w:t>
      </w:r>
      <w:bookmarkEnd w:id="66"/>
    </w:p>
    <w:p>
      <w:pPr>
        <w:pStyle w:val="Heading3"/>
        <w:keepNext w:val="true"/>
        <w:numPr>
          <w:ilvl w:val="2"/>
          <w:numId w:val="1"/>
        </w:numPr>
        <w:rPr>
          <w:sz w:val="18"/>
          <w:szCs w:val="18"/>
        </w:rPr>
      </w:pPr>
      <w:bookmarkStart w:id="67" w:name="_Toc222415023"/>
      <w:r>
        <w:rPr>
          <w:sz w:val="18"/>
          <w:szCs w:val="18"/>
        </w:rPr>
        <w:t>Besondere Anforderungen an Mitarbeiter des Auftragnehmers</w:t>
      </w:r>
      <w:bookmarkEnd w:id="67"/>
    </w:p>
    <w:p>
      <w:pPr>
        <w:pStyle w:val="Normal"/>
        <w:tabs>
          <w:tab w:val="clear" w:pos="708"/>
          <w:tab w:val="left" w:pos="431" w:leader="none"/>
        </w:tabs>
        <w:ind w:hanging="431" w:left="431"/>
        <w:rPr>
          <w:sz w:val="18"/>
          <w:szCs w:val="18"/>
        </w:rPr>
      </w:pPr>
      <w:sdt>
        <w:sdtPr>
          <w:id w:val="-5935464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Mindestanforderungen an das einzusetzende Personal des Auftragnehmers:</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64"/>
        <w:gridCol w:w="2262"/>
        <w:gridCol w:w="2169"/>
        <w:gridCol w:w="1984"/>
        <w:gridCol w:w="2263"/>
      </w:tblGrid>
      <w:tr>
        <w:trPr>
          <w:tblHeader w:val="true"/>
        </w:trPr>
        <w:tc>
          <w:tcPr>
            <w:tcW w:w="56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226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Position</w:t>
            </w:r>
          </w:p>
        </w:tc>
        <w:tc>
          <w:tcPr>
            <w:tcW w:w="216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Fachliche Qualifikation</w:t>
            </w:r>
          </w:p>
        </w:tc>
        <w:tc>
          <w:tcPr>
            <w:tcW w:w="198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Sicherheitsüberprüfung </w:t>
              <w:br/>
              <w:t>SÜ 1, 2 oder 3</w:t>
            </w:r>
            <w:r>
              <w:rPr>
                <w:sz w:val="18"/>
                <w:szCs w:val="18"/>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Sonstige Anforderungen,</w:t>
              <w:br/>
              <w:t>z.B. weitere</w:t>
              <w:br/>
              <w:t>Sicherheitsanforderungen</w:t>
            </w:r>
          </w:p>
        </w:tc>
      </w:tr>
      <w:tr>
        <w:trPr/>
        <w:tc>
          <w:tcPr>
            <w:tcW w:w="56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262"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16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26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602"/>
        <w:gridCol w:w="7639"/>
      </w:tblGrid>
      <w:tr>
        <w:trPr>
          <w:tblHeader w:val="true"/>
        </w:trPr>
        <w:tc>
          <w:tcPr>
            <w:tcW w:w="16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6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60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63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Stufen der Sicherheitsüberprüfung gemäß Sicherheitsüberprüfungsgesetz</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21201292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Mindestanforderungen an das einzusetzende Personal des Auftragnehmers ergeben sich aus Anlage Nr. _____.</w:t>
      </w:r>
    </w:p>
    <w:p>
      <w:pPr>
        <w:pStyle w:val="Heading3"/>
        <w:keepNext w:val="true"/>
        <w:numPr>
          <w:ilvl w:val="2"/>
          <w:numId w:val="1"/>
        </w:numPr>
        <w:rPr>
          <w:sz w:val="18"/>
          <w:szCs w:val="18"/>
        </w:rPr>
      </w:pPr>
      <w:bookmarkStart w:id="68" w:name="_Toc222415024"/>
      <w:r>
        <w:rPr>
          <w:sz w:val="18"/>
          <w:szCs w:val="18"/>
        </w:rPr>
        <w:t>Allgemeine Sicherheitsanforderungen</w:t>
      </w:r>
      <w:bookmarkEnd w:id="68"/>
    </w:p>
    <w:p>
      <w:pPr>
        <w:pStyle w:val="Normal"/>
        <w:jc w:val="both"/>
        <w:rPr>
          <w:sz w:val="18"/>
          <w:szCs w:val="18"/>
        </w:rPr>
      </w:pPr>
      <w:r>
        <w:rPr>
          <w:sz w:val="18"/>
          <w:szCs w:val="18"/>
        </w:rPr>
        <w:t>Der Auftragnehmer verpflichtet sich, für die Laufzeit des Vertrages:</w:t>
      </w:r>
    </w:p>
    <w:p>
      <w:pPr>
        <w:pStyle w:val="Normal"/>
        <w:tabs>
          <w:tab w:val="clear" w:pos="708"/>
          <w:tab w:val="left" w:pos="431" w:leader="none"/>
        </w:tabs>
        <w:ind w:hanging="431" w:left="431"/>
        <w:rPr>
          <w:sz w:val="18"/>
          <w:szCs w:val="18"/>
        </w:rPr>
      </w:pPr>
      <w:sdt>
        <w:sdtPr>
          <w:id w:val="35686095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bei der Erbringung der vertraglichen Leistungen die Regelungen zur IT-Sicherheit gemäß Anlage Nr. _____ zu beachten.</w:t>
      </w:r>
    </w:p>
    <w:p>
      <w:pPr>
        <w:pStyle w:val="Normal"/>
        <w:tabs>
          <w:tab w:val="clear" w:pos="708"/>
          <w:tab w:val="left" w:pos="431" w:leader="none"/>
        </w:tabs>
        <w:ind w:hanging="431" w:left="431"/>
        <w:rPr>
          <w:sz w:val="18"/>
          <w:szCs w:val="18"/>
        </w:rPr>
      </w:pPr>
      <w:sdt>
        <w:sdtPr>
          <w:id w:val="95798586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sich der Geheimschutzbetreuung gemäß Anlage Nr. _____ zu unterstellen.</w:t>
      </w:r>
    </w:p>
    <w:p>
      <w:pPr>
        <w:pStyle w:val="Normal"/>
        <w:tabs>
          <w:tab w:val="clear" w:pos="708"/>
          <w:tab w:val="left" w:pos="431" w:leader="none"/>
        </w:tabs>
        <w:ind w:hanging="431" w:left="431"/>
        <w:rPr>
          <w:sz w:val="18"/>
          <w:szCs w:val="18"/>
        </w:rPr>
      </w:pPr>
      <w:sdt>
        <w:sdtPr>
          <w:id w:val="177983770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Regelungen des Auftraggebers zur Sicherheit am Einsatzort gemäß Anlage Nr. _____ zu beachten.</w:t>
      </w:r>
    </w:p>
    <w:p>
      <w:pPr>
        <w:pStyle w:val="Normal"/>
        <w:tabs>
          <w:tab w:val="clear" w:pos="708"/>
          <w:tab w:val="left" w:pos="431" w:leader="none"/>
        </w:tabs>
        <w:ind w:hanging="431" w:left="431"/>
        <w:rPr>
          <w:sz w:val="18"/>
          <w:szCs w:val="18"/>
        </w:rPr>
      </w:pPr>
      <w:sdt>
        <w:sdtPr>
          <w:id w:val="-75720213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folgende weitere Regelungen einzuhalten: _____.</w:t>
      </w:r>
    </w:p>
    <w:p>
      <w:pPr>
        <w:pStyle w:val="Heading3"/>
        <w:keepNext w:val="true"/>
        <w:numPr>
          <w:ilvl w:val="2"/>
          <w:numId w:val="1"/>
        </w:numPr>
        <w:rPr>
          <w:sz w:val="18"/>
          <w:szCs w:val="18"/>
        </w:rPr>
      </w:pPr>
      <w:bookmarkStart w:id="69" w:name="_Toc222415025"/>
      <w:r>
        <w:rPr>
          <w:sz w:val="18"/>
          <w:szCs w:val="18"/>
        </w:rPr>
        <w:t>Mitteilung von Kopier- oder Nutzungssperren*</w:t>
      </w:r>
      <w:bookmarkEnd w:id="69"/>
    </w:p>
    <w:p>
      <w:pPr>
        <w:pStyle w:val="Normal"/>
        <w:tabs>
          <w:tab w:val="clear" w:pos="708"/>
          <w:tab w:val="left" w:pos="431" w:leader="none"/>
        </w:tabs>
        <w:ind w:hanging="431" w:left="431"/>
        <w:rPr>
          <w:sz w:val="18"/>
          <w:szCs w:val="18"/>
        </w:rPr>
      </w:pPr>
      <w:sdt>
        <w:sdtPr>
          <w:id w:val="117561880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Auftragnehmer sind keine Kopier- oder Nutzungssperren* in den Systemkomponenten* bekannt.</w:t>
      </w:r>
    </w:p>
    <w:p>
      <w:pPr>
        <w:pStyle w:val="Normal"/>
        <w:tabs>
          <w:tab w:val="clear" w:pos="708"/>
          <w:tab w:val="left" w:pos="431" w:leader="none"/>
        </w:tabs>
        <w:ind w:hanging="431" w:left="431"/>
        <w:rPr>
          <w:sz w:val="18"/>
          <w:szCs w:val="18"/>
        </w:rPr>
      </w:pPr>
      <w:sdt>
        <w:sdtPr>
          <w:id w:val="192985472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Auftragnehmer sind Kopier- oder Nutzungssperren* in den Systemkomponenten* gemäß Nummer _____ lfd. Nr. _____ bekannt. Einzelheiten siehe Anlage Nr. _____.</w:t>
      </w:r>
    </w:p>
    <w:p>
      <w:pPr>
        <w:pStyle w:val="Heading3"/>
        <w:keepNext w:val="true"/>
        <w:numPr>
          <w:ilvl w:val="2"/>
          <w:numId w:val="1"/>
        </w:numPr>
        <w:rPr>
          <w:sz w:val="18"/>
          <w:szCs w:val="18"/>
        </w:rPr>
      </w:pPr>
      <w:bookmarkStart w:id="70" w:name="_Toc222415026"/>
      <w:r>
        <w:rPr>
          <w:sz w:val="18"/>
          <w:szCs w:val="18"/>
        </w:rPr>
        <w:t>Entsorgung der Hardware (ergänzend zu Ziffer 2.1 EVB-IT Systemlieferungs-AGB)</w:t>
      </w:r>
      <w:bookmarkEnd w:id="70"/>
    </w:p>
    <w:p>
      <w:pPr>
        <w:pStyle w:val="Normal"/>
        <w:tabs>
          <w:tab w:val="clear" w:pos="708"/>
          <w:tab w:val="left" w:pos="431" w:leader="none"/>
        </w:tabs>
        <w:ind w:hanging="431" w:left="431"/>
        <w:rPr>
          <w:sz w:val="18"/>
          <w:szCs w:val="18"/>
        </w:rPr>
      </w:pPr>
      <w:sdt>
        <w:sdtPr>
          <w:id w:val="30813360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 zu Ziffer 2.1 EVB-IT Systemlieferungs-AGB und den entsprechenden gesetzlichen Regelungen gelten die in Anlage Nr. _____ aufgeführten zusätzlichen Vereinbarungen über die Entsorgung von in Nummer 4.1 genannter Hardware.</w:t>
      </w:r>
    </w:p>
    <w:p>
      <w:pPr>
        <w:pStyle w:val="Normal"/>
        <w:tabs>
          <w:tab w:val="clear" w:pos="708"/>
          <w:tab w:val="left" w:pos="431" w:leader="none"/>
        </w:tabs>
        <w:ind w:hanging="431" w:left="431"/>
        <w:rPr>
          <w:sz w:val="18"/>
          <w:szCs w:val="18"/>
        </w:rPr>
      </w:pPr>
      <w:sdt>
        <w:sdtPr>
          <w:id w:val="-18836981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übernimmt die Entsorgung auch von nicht in Nummer 4.1 genannter Hardware (Altgeräte) aufgrund gesonderter Vereinbarung gemäß Anlage Nr. _____.</w:t>
      </w:r>
    </w:p>
    <w:p>
      <w:pPr>
        <w:pStyle w:val="Heading3"/>
        <w:keepNext w:val="true"/>
        <w:numPr>
          <w:ilvl w:val="2"/>
          <w:numId w:val="1"/>
        </w:numPr>
        <w:rPr>
          <w:sz w:val="18"/>
          <w:szCs w:val="18"/>
        </w:rPr>
      </w:pPr>
      <w:bookmarkStart w:id="71" w:name="_Toc222415027"/>
      <w:r>
        <w:rPr>
          <w:sz w:val="18"/>
          <w:szCs w:val="18"/>
        </w:rPr>
        <w:t>Entsorgung der Verpackung</w:t>
      </w:r>
      <w:bookmarkEnd w:id="71"/>
    </w:p>
    <w:p>
      <w:pPr>
        <w:pStyle w:val="Normal"/>
        <w:tabs>
          <w:tab w:val="clear" w:pos="708"/>
          <w:tab w:val="left" w:pos="431" w:leader="none"/>
        </w:tabs>
        <w:ind w:hanging="431" w:left="431"/>
        <w:rPr>
          <w:sz w:val="18"/>
          <w:szCs w:val="18"/>
        </w:rPr>
      </w:pPr>
      <w:sdt>
        <w:sdtPr>
          <w:id w:val="-12728624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Ergänzende Vereinbarung zur Entsorgung der Verpackung durch den Auftragnehmer gemäß Anlage Nr. _____.</w:t>
      </w:r>
    </w:p>
    <w:p>
      <w:pPr>
        <w:pStyle w:val="Normal"/>
        <w:tabs>
          <w:tab w:val="clear" w:pos="708"/>
          <w:tab w:val="left" w:pos="431" w:leader="none"/>
        </w:tabs>
        <w:ind w:hanging="431" w:left="431"/>
        <w:rPr>
          <w:sz w:val="18"/>
          <w:szCs w:val="18"/>
        </w:rPr>
      </w:pPr>
      <w:sdt>
        <w:sdtPr>
          <w:id w:val="203900517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Entsorgung der Verpackung erfolgt durch den Auftraggeber (abweichend von Ziffer 2.1 EVB-IT Systemlieferungs-AGB).</w:t>
      </w:r>
    </w:p>
    <w:p>
      <w:pPr>
        <w:pStyle w:val="Heading2"/>
        <w:keepNext w:val="true"/>
        <w:numPr>
          <w:ilvl w:val="1"/>
          <w:numId w:val="1"/>
        </w:numPr>
        <w:rPr>
          <w:sz w:val="18"/>
          <w:szCs w:val="18"/>
        </w:rPr>
      </w:pPr>
      <w:bookmarkStart w:id="72" w:name="_Toc222415028"/>
      <w:r>
        <w:rPr>
          <w:sz w:val="18"/>
          <w:szCs w:val="18"/>
        </w:rPr>
        <w:t>Mitwirkung des Auftraggebers</w:t>
      </w:r>
      <w:bookmarkEnd w:id="72"/>
    </w:p>
    <w:p>
      <w:pPr>
        <w:pStyle w:val="Normal"/>
        <w:tabs>
          <w:tab w:val="clear" w:pos="708"/>
          <w:tab w:val="left" w:pos="431" w:leader="none"/>
        </w:tabs>
        <w:ind w:hanging="431" w:left="431"/>
        <w:rPr>
          <w:sz w:val="18"/>
          <w:szCs w:val="18"/>
        </w:rPr>
      </w:pPr>
      <w:sdt>
        <w:sdtPr>
          <w:id w:val="34869113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Auftraggeber obliegt folgende Mitwirkung (z.B. Infrastruktur, Organisation, Personal, Technik, Dokumente):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75"/>
        <w:gridCol w:w="1334"/>
        <w:gridCol w:w="3431"/>
        <w:gridCol w:w="1525"/>
        <w:gridCol w:w="1238"/>
        <w:gridCol w:w="1238"/>
      </w:tblGrid>
      <w:tr>
        <w:trPr>
          <w:tblHeader w:val="true"/>
        </w:trPr>
        <w:tc>
          <w:tcPr>
            <w:tcW w:w="47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33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Mitwirkung</w:t>
            </w:r>
          </w:p>
        </w:tc>
        <w:tc>
          <w:tcPr>
            <w:tcW w:w="343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Erläuterungen (z.B. fachliche Qualifikation des Personals,</w:t>
              <w:br/>
              <w:t>das Mitwirkungsleistungen erbringt)</w:t>
            </w:r>
          </w:p>
        </w:tc>
        <w:tc>
          <w:tcPr>
            <w:tcW w:w="152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max. Aufwand</w:t>
            </w:r>
          </w:p>
        </w:tc>
        <w:tc>
          <w:tcPr>
            <w:tcW w:w="123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Termin, Zeitraum</w:t>
            </w:r>
          </w:p>
        </w:tc>
        <w:tc>
          <w:tcPr>
            <w:tcW w:w="123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Ort</w:t>
            </w:r>
          </w:p>
        </w:tc>
      </w:tr>
      <w:tr>
        <w:trPr/>
        <w:tc>
          <w:tcPr>
            <w:tcW w:w="47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33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43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52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3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3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16806273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Mitwirkung des Auftraggebers ergibt sich aus Anlage Nr. _____.</w:t>
      </w:r>
    </w:p>
    <w:p>
      <w:pPr>
        <w:pStyle w:val="Normal"/>
        <w:rPr>
          <w:sz w:val="18"/>
          <w:szCs w:val="18"/>
        </w:rPr>
      </w:pPr>
      <w:r>
        <w:rPr>
          <w:sz w:val="18"/>
          <w:szCs w:val="18"/>
        </w:rPr>
      </w:r>
    </w:p>
    <w:p>
      <w:pPr>
        <w:pStyle w:val="Heading2"/>
        <w:keepNext w:val="true"/>
        <w:numPr>
          <w:ilvl w:val="1"/>
          <w:numId w:val="1"/>
        </w:numPr>
        <w:rPr>
          <w:sz w:val="18"/>
          <w:szCs w:val="18"/>
        </w:rPr>
      </w:pPr>
      <w:bookmarkStart w:id="73" w:name="_Toc222415029"/>
      <w:r>
        <w:rPr>
          <w:sz w:val="18"/>
          <w:szCs w:val="18"/>
        </w:rPr>
        <w:t>Systemlieferung*</w:t>
      </w:r>
      <w:bookmarkEnd w:id="73"/>
    </w:p>
    <w:p>
      <w:pPr>
        <w:pStyle w:val="Heading3"/>
        <w:keepNext w:val="true"/>
        <w:numPr>
          <w:ilvl w:val="2"/>
          <w:numId w:val="1"/>
        </w:numPr>
        <w:rPr>
          <w:sz w:val="18"/>
          <w:szCs w:val="18"/>
        </w:rPr>
      </w:pPr>
      <w:bookmarkStart w:id="74" w:name="_Toc222415030"/>
      <w:r>
        <w:rPr>
          <w:sz w:val="18"/>
          <w:szCs w:val="18"/>
        </w:rPr>
        <w:t>Demonstration des Systems</w:t>
      </w:r>
      <w:bookmarkEnd w:id="74"/>
    </w:p>
    <w:p>
      <w:pPr>
        <w:pStyle w:val="Normal"/>
        <w:rPr>
          <w:sz w:val="18"/>
          <w:szCs w:val="18"/>
        </w:rPr>
      </w:pPr>
      <w:r>
        <w:rPr>
          <w:sz w:val="18"/>
          <w:szCs w:val="18"/>
        </w:rPr>
        <w:t>Ergänzend zu bzw. abweichend von Ziffer 11.1 EVB-IT Systemlieferungs-AGB</w:t>
      </w:r>
    </w:p>
    <w:p>
      <w:pPr>
        <w:pStyle w:val="Normal"/>
        <w:tabs>
          <w:tab w:val="clear" w:pos="708"/>
          <w:tab w:val="left" w:pos="431" w:leader="none"/>
        </w:tabs>
        <w:ind w:hanging="431" w:left="431"/>
        <w:rPr>
          <w:sz w:val="18"/>
          <w:szCs w:val="18"/>
        </w:rPr>
      </w:pPr>
      <w:sdt>
        <w:sdtPr>
          <w:id w:val="-12305339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ergeben sich Regelungen zur Demonstration, deren Dauer und die vorzuführenden Funktionalitäten aus Anlage Nr. _____.</w:t>
      </w:r>
    </w:p>
    <w:p>
      <w:pPr>
        <w:pStyle w:val="Normal"/>
        <w:tabs>
          <w:tab w:val="clear" w:pos="708"/>
          <w:tab w:val="left" w:pos="431" w:leader="none"/>
        </w:tabs>
        <w:ind w:hanging="431" w:left="431"/>
        <w:rPr>
          <w:sz w:val="18"/>
          <w:szCs w:val="18"/>
        </w:rPr>
      </w:pPr>
      <w:sdt>
        <w:sdtPr>
          <w:id w:val="18314017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erstellt der Auftragnehmer die erforderlichen Testdaten zur Durchführung der Demonstration.</w:t>
      </w:r>
    </w:p>
    <w:p>
      <w:pPr>
        <w:pStyle w:val="Normal"/>
        <w:tabs>
          <w:tab w:val="clear" w:pos="708"/>
          <w:tab w:val="left" w:pos="431" w:leader="none"/>
        </w:tabs>
        <w:ind w:hanging="431" w:left="863"/>
        <w:rPr>
          <w:sz w:val="18"/>
          <w:szCs w:val="18"/>
        </w:rPr>
      </w:pPr>
      <w:sdt>
        <w:sdtPr>
          <w:id w:val="10390928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 Einzelheiten gemäß Anlage Nr. _____.</w:t>
      </w:r>
    </w:p>
    <w:p>
      <w:pPr>
        <w:pStyle w:val="Normal"/>
        <w:tabs>
          <w:tab w:val="clear" w:pos="708"/>
          <w:tab w:val="left" w:pos="431" w:leader="none"/>
        </w:tabs>
        <w:ind w:hanging="431" w:left="431"/>
        <w:rPr>
          <w:sz w:val="18"/>
          <w:szCs w:val="18"/>
        </w:rPr>
      </w:pPr>
      <w:sdt>
        <w:sdtPr>
          <w:id w:val="97687675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erbringt der Auftragnehmer weitere Unterstützungsleistungen gemäß Anlage Nr. _____.</w:t>
      </w:r>
    </w:p>
    <w:p>
      <w:pPr>
        <w:pStyle w:val="Heading3"/>
        <w:keepNext w:val="true"/>
        <w:numPr>
          <w:ilvl w:val="2"/>
          <w:numId w:val="1"/>
        </w:numPr>
        <w:rPr>
          <w:sz w:val="18"/>
          <w:szCs w:val="18"/>
        </w:rPr>
      </w:pPr>
      <w:bookmarkStart w:id="75" w:name="_Toc222415031"/>
      <w:r>
        <w:rPr>
          <w:sz w:val="18"/>
          <w:szCs w:val="18"/>
        </w:rPr>
        <w:t>Erfüllungsort</w:t>
      </w:r>
      <w:bookmarkEnd w:id="75"/>
    </w:p>
    <w:p>
      <w:pPr>
        <w:pStyle w:val="Normal"/>
        <w:tabs>
          <w:tab w:val="clear" w:pos="708"/>
          <w:tab w:val="left" w:pos="431" w:leader="none"/>
        </w:tabs>
        <w:ind w:hanging="431" w:left="431"/>
        <w:rPr>
          <w:sz w:val="18"/>
          <w:szCs w:val="18"/>
        </w:rPr>
      </w:pPr>
      <w:sdt>
        <w:sdtPr>
          <w:id w:val="-22653735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Erfüllungsort (abweichend von Ziffer 12.1 EVB-IT Systemlieferungs-AGB _____.</w:t>
      </w:r>
    </w:p>
    <w:p>
      <w:pPr>
        <w:pStyle w:val="Heading3"/>
        <w:keepNext w:val="true"/>
        <w:numPr>
          <w:ilvl w:val="2"/>
          <w:numId w:val="1"/>
        </w:numPr>
        <w:rPr>
          <w:sz w:val="18"/>
          <w:szCs w:val="18"/>
        </w:rPr>
      </w:pPr>
      <w:bookmarkStart w:id="76" w:name="_Toc222415032"/>
      <w:r>
        <w:rPr>
          <w:sz w:val="18"/>
          <w:szCs w:val="18"/>
        </w:rPr>
        <w:t>Versand</w:t>
      </w:r>
      <w:bookmarkEnd w:id="76"/>
    </w:p>
    <w:p>
      <w:pPr>
        <w:pStyle w:val="Normal"/>
        <w:tabs>
          <w:tab w:val="clear" w:pos="708"/>
          <w:tab w:val="left" w:pos="431" w:leader="none"/>
        </w:tabs>
        <w:ind w:hanging="431" w:left="431"/>
        <w:rPr>
          <w:sz w:val="18"/>
          <w:szCs w:val="18"/>
        </w:rPr>
      </w:pPr>
      <w:sdt>
        <w:sdtPr>
          <w:id w:val="16655069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12.3 EVB-IT Systemlieferungs-AGB wird hinsichtlich der Versand- und Verpackungskosten folgende Regelung getroffen: _____</w:t>
      </w:r>
    </w:p>
    <w:p>
      <w:pPr>
        <w:pStyle w:val="Normal"/>
        <w:rPr>
          <w:sz w:val="18"/>
          <w:szCs w:val="18"/>
        </w:rPr>
      </w:pPr>
      <w:r>
        <w:rPr>
          <w:sz w:val="18"/>
          <w:szCs w:val="18"/>
        </w:rPr>
      </w:r>
    </w:p>
    <w:p>
      <w:pPr>
        <w:pStyle w:val="Heading2"/>
        <w:keepNext w:val="true"/>
        <w:numPr>
          <w:ilvl w:val="1"/>
          <w:numId w:val="1"/>
        </w:numPr>
        <w:rPr>
          <w:sz w:val="18"/>
          <w:szCs w:val="18"/>
        </w:rPr>
      </w:pPr>
      <w:bookmarkStart w:id="77" w:name="_Toc222415033"/>
      <w:r>
        <w:rPr>
          <w:sz w:val="18"/>
          <w:szCs w:val="18"/>
        </w:rPr>
        <w:t>Mängelhaftung (Gewährleistung)</w:t>
      </w:r>
      <w:bookmarkEnd w:id="77"/>
    </w:p>
    <w:p>
      <w:pPr>
        <w:pStyle w:val="Heading3"/>
        <w:keepNext w:val="true"/>
        <w:numPr>
          <w:ilvl w:val="2"/>
          <w:numId w:val="1"/>
        </w:numPr>
        <w:rPr>
          <w:sz w:val="18"/>
          <w:szCs w:val="18"/>
        </w:rPr>
      </w:pPr>
      <w:bookmarkStart w:id="78" w:name="_Toc222415034"/>
      <w:r>
        <w:rPr>
          <w:sz w:val="18"/>
          <w:szCs w:val="18"/>
        </w:rPr>
        <w:t>Verjährungsfrist (Gewährleistungsfrist) für Mängel des Systems</w:t>
      </w:r>
      <w:bookmarkEnd w:id="78"/>
    </w:p>
    <w:p>
      <w:pPr>
        <w:pStyle w:val="Normal"/>
        <w:tabs>
          <w:tab w:val="clear" w:pos="708"/>
          <w:tab w:val="left" w:pos="431" w:leader="none"/>
        </w:tabs>
        <w:ind w:hanging="431" w:left="431"/>
        <w:rPr>
          <w:sz w:val="18"/>
          <w:szCs w:val="18"/>
        </w:rPr>
      </w:pPr>
      <w:sdt>
        <w:sdtPr>
          <w:id w:val="22396361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gilt Ziffer 13.2 EVB-IT Systemlieferungs-AGB mit der Maßgabe, dass für Sach- und Rechtsmängel die Verjährungsfrist statt 24 Monate, _____ Monate beträgt.</w:t>
      </w:r>
    </w:p>
    <w:p>
      <w:pPr>
        <w:pStyle w:val="Normal"/>
        <w:tabs>
          <w:tab w:val="clear" w:pos="708"/>
          <w:tab w:val="left" w:pos="431" w:leader="none"/>
        </w:tabs>
        <w:ind w:hanging="431" w:left="431"/>
        <w:rPr>
          <w:sz w:val="18"/>
          <w:szCs w:val="18"/>
        </w:rPr>
      </w:pPr>
      <w:sdt>
        <w:sdtPr>
          <w:id w:val="2252715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Verjährungsfristen für Sach- und Rechtsmängel ergeben sich aus Anlage Nr. _____.</w:t>
      </w:r>
    </w:p>
    <w:p>
      <w:pPr>
        <w:pStyle w:val="Normal"/>
        <w:tabs>
          <w:tab w:val="clear" w:pos="708"/>
          <w:tab w:val="left" w:pos="431" w:leader="none"/>
        </w:tabs>
        <w:ind w:hanging="431" w:left="431"/>
        <w:rPr>
          <w:sz w:val="18"/>
          <w:szCs w:val="18"/>
        </w:rPr>
      </w:pPr>
      <w:sdt>
        <w:sdtPr>
          <w:id w:val="-56609916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Anstelle der in Ziffer 13.2 EVB-IT Systemlieferungs-AGB geregelten zwölfmonatigen Frist für den Rücktritt bezogen auf die Standardsoftware* tritt eine _____-monatige Frist.</w:t>
      </w:r>
    </w:p>
    <w:p>
      <w:pPr>
        <w:pStyle w:val="Heading3"/>
        <w:keepNext w:val="true"/>
        <w:numPr>
          <w:ilvl w:val="2"/>
          <w:numId w:val="1"/>
        </w:numPr>
        <w:rPr>
          <w:sz w:val="18"/>
          <w:szCs w:val="18"/>
        </w:rPr>
      </w:pPr>
      <w:bookmarkStart w:id="79" w:name="_Toc222415035"/>
      <w:r>
        <w:rPr>
          <w:sz w:val="18"/>
          <w:szCs w:val="18"/>
        </w:rPr>
        <w:t>Verjährungsfrist (Gewährleistungsfrist) für Mängel an Teilleistungen</w:t>
      </w:r>
      <w:bookmarkEnd w:id="79"/>
    </w:p>
    <w:p>
      <w:pPr>
        <w:pStyle w:val="Normal"/>
        <w:tabs>
          <w:tab w:val="clear" w:pos="708"/>
          <w:tab w:val="left" w:pos="431" w:leader="none"/>
        </w:tabs>
        <w:ind w:hanging="431" w:left="431"/>
        <w:rPr>
          <w:sz w:val="18"/>
          <w:szCs w:val="18"/>
        </w:rPr>
      </w:pPr>
      <w:sdt>
        <w:sdtPr>
          <w:id w:val="19322352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13.3 EVB-IT Systemlieferungs-AGB endet die Verjährungsfrist für Mängel an Teillieferungen* gemäß Anlage Nr. _____.</w:t>
      </w:r>
    </w:p>
    <w:p>
      <w:pPr>
        <w:pStyle w:val="Normal"/>
        <w:rPr>
          <w:sz w:val="18"/>
          <w:szCs w:val="18"/>
        </w:rPr>
      </w:pPr>
      <w:r>
        <w:rPr>
          <w:sz w:val="18"/>
          <w:szCs w:val="18"/>
        </w:rPr>
      </w:r>
    </w:p>
    <w:p>
      <w:pPr>
        <w:pStyle w:val="Heading3"/>
        <w:keepNext w:val="true"/>
        <w:numPr>
          <w:ilvl w:val="2"/>
          <w:numId w:val="1"/>
        </w:numPr>
        <w:rPr>
          <w:sz w:val="18"/>
          <w:szCs w:val="18"/>
        </w:rPr>
      </w:pPr>
      <w:bookmarkStart w:id="80" w:name="_Toc222415036"/>
      <w:r>
        <w:rPr>
          <w:sz w:val="18"/>
          <w:szCs w:val="18"/>
        </w:rPr>
        <w:t>Mängelmeldungen</w:t>
      </w:r>
      <w:bookmarkEnd w:id="80"/>
    </w:p>
    <w:p>
      <w:pPr>
        <w:pStyle w:val="Heading4"/>
        <w:keepNext w:val="true"/>
        <w:numPr>
          <w:ilvl w:val="3"/>
          <w:numId w:val="1"/>
        </w:numPr>
        <w:rPr>
          <w:sz w:val="18"/>
          <w:szCs w:val="18"/>
        </w:rPr>
      </w:pPr>
      <w:bookmarkStart w:id="81" w:name="_Toc222415037"/>
      <w:r>
        <w:rPr>
          <w:sz w:val="18"/>
          <w:szCs w:val="18"/>
        </w:rPr>
        <w:t>Form der Mängelmeldung</w:t>
      </w:r>
      <w:bookmarkEnd w:id="81"/>
    </w:p>
    <w:p>
      <w:pPr>
        <w:pStyle w:val="Normal"/>
        <w:rPr>
          <w:sz w:val="18"/>
          <w:szCs w:val="18"/>
        </w:rPr>
      </w:pPr>
      <w:r>
        <w:rPr>
          <w:sz w:val="18"/>
          <w:szCs w:val="18"/>
        </w:rPr>
        <w:t>Abweichend von Ziffer 10.2 EVB-IT Systemlieferungs-AGB erfolgt die Mängelmeldung gemäß Anlage Nr. _____.</w:t>
      </w:r>
    </w:p>
    <w:p>
      <w:pPr>
        <w:pStyle w:val="Heading4"/>
        <w:keepNext w:val="true"/>
        <w:numPr>
          <w:ilvl w:val="3"/>
          <w:numId w:val="1"/>
        </w:numPr>
        <w:rPr>
          <w:sz w:val="18"/>
          <w:szCs w:val="18"/>
        </w:rPr>
      </w:pPr>
      <w:bookmarkStart w:id="82" w:name="_Toc222415038"/>
      <w:r>
        <w:rPr>
          <w:sz w:val="18"/>
          <w:szCs w:val="18"/>
        </w:rPr>
        <w:t>Adresse für Mängelmeldungen</w:t>
      </w:r>
      <w:bookmarkEnd w:id="82"/>
    </w:p>
    <w:p>
      <w:pPr>
        <w:pStyle w:val="Normal"/>
        <w:rPr>
          <w:sz w:val="18"/>
          <w:szCs w:val="18"/>
        </w:rPr>
      </w:pPr>
      <w:r>
        <w:rPr>
          <w:sz w:val="18"/>
          <w:szCs w:val="18"/>
        </w:rPr>
        <w:t>Die Mängelmeldung erfolgt</w:t>
      </w:r>
    </w:p>
    <w:p>
      <w:pPr>
        <w:pStyle w:val="Normal"/>
        <w:tabs>
          <w:tab w:val="clear" w:pos="708"/>
          <w:tab w:val="left" w:pos="431" w:leader="none"/>
        </w:tabs>
        <w:ind w:hanging="431" w:left="431"/>
        <w:rPr>
          <w:sz w:val="18"/>
          <w:szCs w:val="18"/>
        </w:rPr>
      </w:pPr>
      <w:sdt>
        <w:sdtPr>
          <w:id w:val="126719346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 folgende Adresse: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173"/>
        <w:gridCol w:w="6068"/>
      </w:tblGrid>
      <w:tr>
        <w:trPr>
          <w:tblHeader w:val="true"/>
        </w:trPr>
        <w:tc>
          <w:tcPr>
            <w:tcW w:w="31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Art des Kontakts</w:t>
            </w:r>
          </w:p>
        </w:tc>
        <w:tc>
          <w:tcPr>
            <w:tcW w:w="606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Kontaktdaten</w:t>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Name/Firma:</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Organisationseinheit/Abteilung:</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0585870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Postanschrift:</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213994562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Telefon:</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3209251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Fax:</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4640857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E-Mail:</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23396764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Web-Adresse:</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95991071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w:t>
      </w:r>
    </w:p>
    <w:p>
      <w:pPr>
        <w:pStyle w:val="Normal"/>
        <w:rPr>
          <w:sz w:val="18"/>
          <w:szCs w:val="18"/>
        </w:rPr>
      </w:pPr>
      <w:r>
        <w:rPr>
          <w:sz w:val="18"/>
          <w:szCs w:val="18"/>
        </w:rPr>
      </w:r>
    </w:p>
    <w:p>
      <w:pPr>
        <w:pStyle w:val="Heading3"/>
        <w:keepNext w:val="true"/>
        <w:numPr>
          <w:ilvl w:val="2"/>
          <w:numId w:val="1"/>
        </w:numPr>
        <w:rPr>
          <w:sz w:val="18"/>
          <w:szCs w:val="18"/>
        </w:rPr>
      </w:pPr>
      <w:bookmarkStart w:id="83" w:name="_Toc222415039"/>
      <w:r>
        <w:rPr>
          <w:sz w:val="18"/>
          <w:szCs w:val="18"/>
        </w:rPr>
        <w:t>Reaktions-* und Wiederherstellungszeiten*, Servicezeiten, Hotline, Teleservice*</w:t>
      </w:r>
      <w:bookmarkEnd w:id="83"/>
    </w:p>
    <w:p>
      <w:pPr>
        <w:pStyle w:val="Heading4"/>
        <w:keepNext w:val="true"/>
        <w:numPr>
          <w:ilvl w:val="3"/>
          <w:numId w:val="1"/>
        </w:numPr>
        <w:rPr>
          <w:sz w:val="18"/>
          <w:szCs w:val="18"/>
        </w:rPr>
      </w:pPr>
      <w:bookmarkStart w:id="84" w:name="_Toc222415040"/>
      <w:r>
        <w:rPr>
          <w:sz w:val="18"/>
          <w:szCs w:val="18"/>
        </w:rPr>
        <w:t>Reaktions-* und Wiederherstellungszeiten*</w:t>
      </w:r>
      <w:bookmarkEnd w:id="84"/>
    </w:p>
    <w:p>
      <w:pPr>
        <w:pStyle w:val="Normal"/>
        <w:tabs>
          <w:tab w:val="clear" w:pos="708"/>
          <w:tab w:val="left" w:pos="431" w:leader="none"/>
        </w:tabs>
        <w:ind w:hanging="431" w:left="431"/>
        <w:rPr>
          <w:sz w:val="18"/>
          <w:szCs w:val="18"/>
        </w:rPr>
      </w:pPr>
      <w:sdt>
        <w:sdtPr>
          <w:id w:val="9709416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Reaktions-* und Wiederherstellungszeiten*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80"/>
        <w:gridCol w:w="3081"/>
        <w:gridCol w:w="3081"/>
      </w:tblGrid>
      <w:tr>
        <w:trPr>
          <w:tblHeader w:val="true"/>
        </w:trPr>
        <w:tc>
          <w:tcPr>
            <w:tcW w:w="30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Mängelklasse</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Reaktionszeit*</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Wiederherstellungszeit*</w:t>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bl>
    <w:p>
      <w:pPr>
        <w:pStyle w:val="Normal"/>
        <w:rPr>
          <w:sz w:val="18"/>
          <w:szCs w:val="18"/>
        </w:rPr>
      </w:pPr>
      <w:r>
        <w:rPr>
          <w:sz w:val="18"/>
          <w:szCs w:val="18"/>
        </w:rPr>
      </w:r>
    </w:p>
    <w:p>
      <w:pPr>
        <w:pStyle w:val="Normal"/>
        <w:rPr>
          <w:sz w:val="18"/>
          <w:szCs w:val="18"/>
        </w:rPr>
      </w:pPr>
      <w:r>
        <w:rPr>
          <w:sz w:val="18"/>
          <w:szCs w:val="18"/>
        </w:rPr>
        <w:t>Reaktions-* und Wiederherstellungszeiten* beginnen ausschließlich mit dem Zugang der Mängelmeldung während der Servicezeiten und laufen ausschließlich während der vereinbarten Servicezeiten.</w:t>
      </w:r>
    </w:p>
    <w:p>
      <w:pPr>
        <w:pStyle w:val="Normal"/>
        <w:rPr>
          <w:sz w:val="18"/>
          <w:szCs w:val="18"/>
        </w:rPr>
      </w:pPr>
      <w:r>
        <w:rPr>
          <w:sz w:val="18"/>
          <w:szCs w:val="18"/>
        </w:rPr>
        <w:t>Ergänzend können in Nummer 18.2 für die Nichteinhaltung der o.g. Zeiten Vertragsstrafen vereinbart werden.</w:t>
      </w:r>
    </w:p>
    <w:p>
      <w:pPr>
        <w:pStyle w:val="Heading4"/>
        <w:keepNext w:val="true"/>
        <w:numPr>
          <w:ilvl w:val="3"/>
          <w:numId w:val="1"/>
        </w:numPr>
        <w:rPr>
          <w:sz w:val="18"/>
          <w:szCs w:val="18"/>
        </w:rPr>
      </w:pPr>
      <w:bookmarkStart w:id="85" w:name="_Toc222415041"/>
      <w:r>
        <w:rPr>
          <w:sz w:val="18"/>
          <w:szCs w:val="18"/>
        </w:rPr>
        <w:t>Servicezeiten</w:t>
      </w:r>
      <w:bookmarkEnd w:id="85"/>
    </w:p>
    <w:p>
      <w:pPr>
        <w:pStyle w:val="Normal"/>
        <w:tabs>
          <w:tab w:val="clear" w:pos="708"/>
          <w:tab w:val="left" w:pos="431" w:leader="none"/>
        </w:tabs>
        <w:ind w:hanging="431" w:left="431"/>
        <w:rPr>
          <w:sz w:val="18"/>
          <w:szCs w:val="18"/>
        </w:rPr>
      </w:pPr>
      <w:sdt>
        <w:sdtPr>
          <w:id w:val="-164126057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Servicezeiten vereinbart:</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441"/>
        <w:gridCol w:w="2800"/>
      </w:tblGrid>
      <w:tr>
        <w:trPr>
          <w:tblHeader w:val="true"/>
        </w:trPr>
        <w:tc>
          <w:tcPr>
            <w:tcW w:w="644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280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644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r>
              <w:rPr>
                <w:sz w:val="18"/>
                <w:szCs w:val="18"/>
              </w:rPr>
              <w:t>_____ bis _____</w:t>
            </w:r>
          </w:p>
        </w:tc>
        <w:tc>
          <w:tcPr>
            <w:tcW w:w="280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644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Sonntag</w:t>
            </w:r>
          </w:p>
        </w:tc>
        <w:tc>
          <w:tcPr>
            <w:tcW w:w="280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644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Feiertag am Erfüllungsort</w:t>
            </w:r>
          </w:p>
        </w:tc>
        <w:tc>
          <w:tcPr>
            <w:tcW w:w="280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bl>
    <w:p>
      <w:pPr>
        <w:pStyle w:val="Heading4"/>
        <w:keepNext w:val="true"/>
        <w:numPr>
          <w:ilvl w:val="3"/>
          <w:numId w:val="1"/>
        </w:numPr>
        <w:rPr>
          <w:sz w:val="18"/>
          <w:szCs w:val="18"/>
        </w:rPr>
      </w:pPr>
      <w:bookmarkStart w:id="86" w:name="_Toc222415042"/>
      <w:r>
        <w:rPr>
          <w:sz w:val="18"/>
          <w:szCs w:val="18"/>
        </w:rPr>
        <w:t>Hotline</w:t>
      </w:r>
      <w:bookmarkEnd w:id="86"/>
    </w:p>
    <w:p>
      <w:pPr>
        <w:pStyle w:val="Normal"/>
        <w:tabs>
          <w:tab w:val="clear" w:pos="708"/>
          <w:tab w:val="left" w:pos="431" w:leader="none"/>
        </w:tabs>
        <w:ind w:hanging="431" w:left="431"/>
        <w:rPr>
          <w:sz w:val="18"/>
          <w:szCs w:val="18"/>
        </w:rPr>
      </w:pPr>
      <w:sdt>
        <w:sdtPr>
          <w:id w:val="5037940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gewährt eine telefonische deutschsprachige Unterstützung (Hotline) zu folgenden Zeiten:</w:t>
      </w:r>
    </w:p>
    <w:p>
      <w:pPr>
        <w:pStyle w:val="Normal"/>
        <w:tabs>
          <w:tab w:val="clear" w:pos="708"/>
          <w:tab w:val="left" w:pos="431" w:leader="none"/>
        </w:tabs>
        <w:ind w:hanging="431" w:left="863"/>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Sonntag</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Feiertag am Erfüllungsort</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203831707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zur Hotline gemäß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87" w:name="_Toc222415043"/>
      <w:r>
        <w:rPr>
          <w:sz w:val="18"/>
          <w:szCs w:val="18"/>
        </w:rPr>
        <w:t>Teleservice*</w:t>
      </w:r>
      <w:bookmarkEnd w:id="87"/>
    </w:p>
    <w:p>
      <w:pPr>
        <w:pStyle w:val="Normal"/>
        <w:tabs>
          <w:tab w:val="clear" w:pos="708"/>
          <w:tab w:val="left" w:pos="431" w:leader="none"/>
        </w:tabs>
        <w:ind w:hanging="431" w:left="431"/>
        <w:rPr>
          <w:sz w:val="18"/>
          <w:szCs w:val="18"/>
        </w:rPr>
      </w:pPr>
      <w:sdt>
        <w:sdtPr>
          <w:id w:val="138506545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erbringt Teile der Leistung mittels Teleservice* entsprechend der Teleservicevereinbarung gemäß Anlage Nr. _____.</w:t>
      </w:r>
    </w:p>
    <w:p>
      <w:pPr>
        <w:pStyle w:val="Heading3"/>
        <w:keepNext w:val="true"/>
        <w:numPr>
          <w:ilvl w:val="2"/>
          <w:numId w:val="1"/>
        </w:numPr>
        <w:rPr>
          <w:sz w:val="18"/>
          <w:szCs w:val="18"/>
        </w:rPr>
      </w:pPr>
      <w:bookmarkStart w:id="88" w:name="_Toc222415044"/>
      <w:r>
        <w:rPr>
          <w:sz w:val="18"/>
          <w:szCs w:val="18"/>
        </w:rPr>
        <w:t>Weitere Vereinbarungen zur Mängelhaftung</w:t>
      </w:r>
      <w:bookmarkEnd w:id="88"/>
    </w:p>
    <w:p>
      <w:pPr>
        <w:pStyle w:val="Normal"/>
        <w:tabs>
          <w:tab w:val="clear" w:pos="708"/>
          <w:tab w:val="left" w:pos="431" w:leader="none"/>
        </w:tabs>
        <w:ind w:hanging="431" w:left="431"/>
        <w:rPr>
          <w:sz w:val="18"/>
          <w:szCs w:val="18"/>
        </w:rPr>
      </w:pPr>
      <w:sdt>
        <w:sdtPr>
          <w:id w:val="-189110913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gemäß Anlage Nr. _____.</w:t>
      </w:r>
    </w:p>
    <w:p>
      <w:pPr>
        <w:pStyle w:val="Heading3"/>
        <w:keepNext w:val="true"/>
        <w:numPr>
          <w:ilvl w:val="2"/>
          <w:numId w:val="1"/>
        </w:numPr>
        <w:rPr>
          <w:sz w:val="18"/>
          <w:szCs w:val="18"/>
        </w:rPr>
      </w:pPr>
      <w:bookmarkStart w:id="89" w:name="_Toc222415045"/>
      <w:r>
        <w:rPr>
          <w:sz w:val="18"/>
          <w:szCs w:val="18"/>
        </w:rPr>
        <w:t>Vereinbarung zur kaufmännischen Rügepflicht, für den Fall, dass der Auftraggeber Kaufmann ist</w:t>
      </w:r>
      <w:bookmarkEnd w:id="89"/>
    </w:p>
    <w:p>
      <w:pPr>
        <w:pStyle w:val="Normal"/>
        <w:tabs>
          <w:tab w:val="clear" w:pos="708"/>
          <w:tab w:val="left" w:pos="431" w:leader="none"/>
        </w:tabs>
        <w:ind w:hanging="431" w:left="431"/>
        <w:rPr>
          <w:sz w:val="18"/>
          <w:szCs w:val="18"/>
        </w:rPr>
      </w:pPr>
      <w:sdt>
        <w:sdtPr>
          <w:id w:val="15538881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gemäß Anlage Nr. _____ von § 377 HGB abweichende Regelungen getroffen.</w:t>
      </w:r>
    </w:p>
    <w:p>
      <w:pPr>
        <w:pStyle w:val="Normal"/>
        <w:rPr>
          <w:sz w:val="18"/>
          <w:szCs w:val="18"/>
        </w:rPr>
      </w:pPr>
      <w:r>
        <w:rPr>
          <w:sz w:val="18"/>
          <w:szCs w:val="18"/>
        </w:rPr>
      </w:r>
    </w:p>
    <w:p>
      <w:pPr>
        <w:pStyle w:val="Heading2"/>
        <w:keepNext w:val="true"/>
        <w:numPr>
          <w:ilvl w:val="1"/>
          <w:numId w:val="1"/>
        </w:numPr>
        <w:rPr>
          <w:sz w:val="18"/>
          <w:szCs w:val="18"/>
        </w:rPr>
      </w:pPr>
      <w:bookmarkStart w:id="90" w:name="_Toc222415046"/>
      <w:r>
        <w:rPr>
          <w:sz w:val="18"/>
          <w:szCs w:val="18"/>
        </w:rPr>
        <w:t>Haftungsregelungen</w:t>
      </w:r>
      <w:bookmarkEnd w:id="90"/>
    </w:p>
    <w:p>
      <w:pPr>
        <w:pStyle w:val="Heading3"/>
        <w:keepNext w:val="true"/>
        <w:numPr>
          <w:ilvl w:val="2"/>
          <w:numId w:val="1"/>
        </w:numPr>
        <w:rPr>
          <w:sz w:val="18"/>
          <w:szCs w:val="18"/>
        </w:rPr>
      </w:pPr>
      <w:bookmarkStart w:id="91" w:name="_Toc222415047"/>
      <w:r>
        <w:rPr>
          <w:sz w:val="18"/>
          <w:szCs w:val="18"/>
        </w:rPr>
        <w:t>Haftungsobergrenze bei leicht fahrlässiger Pflichtverletzung</w:t>
      </w:r>
      <w:bookmarkEnd w:id="91"/>
    </w:p>
    <w:p>
      <w:pPr>
        <w:pStyle w:val="Normal"/>
        <w:tabs>
          <w:tab w:val="clear" w:pos="708"/>
          <w:tab w:val="left" w:pos="431" w:leader="none"/>
        </w:tabs>
        <w:ind w:hanging="431" w:left="431"/>
        <w:rPr>
          <w:sz w:val="18"/>
          <w:szCs w:val="18"/>
        </w:rPr>
      </w:pPr>
      <w:sdt>
        <w:sdtPr>
          <w:id w:val="15181163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15.1 EVB-IT Systemlieferungs-AGB beträgt die Haftungsobergrenze bei einem Auftragswert* über 100.000 EURO insgesamt für diesen Vertrag 50 % des Auftragswertes*.</w:t>
      </w:r>
    </w:p>
    <w:p>
      <w:pPr>
        <w:pStyle w:val="Normal"/>
        <w:tabs>
          <w:tab w:val="clear" w:pos="708"/>
          <w:tab w:val="left" w:pos="431" w:leader="none"/>
        </w:tabs>
        <w:ind w:hanging="431" w:left="431"/>
        <w:rPr>
          <w:sz w:val="18"/>
          <w:szCs w:val="18"/>
        </w:rPr>
      </w:pPr>
      <w:sdt>
        <w:sdtPr>
          <w:id w:val="-121820181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15.1 EVB-IT Systemlieferungs-AGB gelten für die Haftung bei leicht fahrlässigen Pflichtverletzungen die Regelungen gemäß Anlage Nr. _____.</w:t>
      </w:r>
    </w:p>
    <w:p>
      <w:pPr>
        <w:pStyle w:val="Heading3"/>
        <w:keepNext w:val="true"/>
        <w:numPr>
          <w:ilvl w:val="2"/>
          <w:numId w:val="1"/>
        </w:numPr>
        <w:rPr>
          <w:sz w:val="18"/>
          <w:szCs w:val="18"/>
        </w:rPr>
      </w:pPr>
      <w:bookmarkStart w:id="92" w:name="_Toc222415048"/>
      <w:r>
        <w:rPr>
          <w:sz w:val="18"/>
          <w:szCs w:val="18"/>
        </w:rPr>
        <w:t>Haftung bei Verzug</w:t>
      </w:r>
      <w:bookmarkEnd w:id="92"/>
    </w:p>
    <w:p>
      <w:pPr>
        <w:pStyle w:val="Normal"/>
        <w:tabs>
          <w:tab w:val="clear" w:pos="708"/>
          <w:tab w:val="left" w:pos="431" w:leader="none"/>
        </w:tabs>
        <w:ind w:hanging="431" w:left="431"/>
        <w:rPr>
          <w:sz w:val="18"/>
          <w:szCs w:val="18"/>
        </w:rPr>
      </w:pPr>
      <w:sdt>
        <w:sdtPr>
          <w:id w:val="53824055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15.2 EVB-IT Systemlieferungs-AGB gelten für die Haftung für Verzug die Regelungen gemäß Anlage Nr. _____.</w:t>
      </w:r>
    </w:p>
    <w:p>
      <w:pPr>
        <w:pStyle w:val="Heading3"/>
        <w:keepNext w:val="true"/>
        <w:numPr>
          <w:ilvl w:val="2"/>
          <w:numId w:val="1"/>
        </w:numPr>
        <w:rPr>
          <w:sz w:val="18"/>
          <w:szCs w:val="18"/>
        </w:rPr>
      </w:pPr>
      <w:bookmarkStart w:id="93" w:name="_Toc222415049"/>
      <w:r>
        <w:rPr>
          <w:sz w:val="18"/>
          <w:szCs w:val="18"/>
        </w:rPr>
        <w:t>Haftung für entgangenen Gewinn</w:t>
      </w:r>
      <w:bookmarkEnd w:id="93"/>
    </w:p>
    <w:p>
      <w:pPr>
        <w:pStyle w:val="Normal"/>
        <w:tabs>
          <w:tab w:val="clear" w:pos="708"/>
          <w:tab w:val="left" w:pos="431" w:leader="none"/>
        </w:tabs>
        <w:ind w:hanging="431" w:left="431"/>
        <w:rPr>
          <w:sz w:val="18"/>
          <w:szCs w:val="18"/>
        </w:rPr>
      </w:pPr>
      <w:sdt>
        <w:sdtPr>
          <w:id w:val="-6788226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15.6 EVB-IT Systemlieferungs-AGB haftet der Auftragnehmer auch für entgangenen Gewinn.</w:t>
      </w:r>
    </w:p>
    <w:p>
      <w:pPr>
        <w:pStyle w:val="Normal"/>
        <w:rPr>
          <w:sz w:val="18"/>
          <w:szCs w:val="18"/>
        </w:rPr>
      </w:pPr>
      <w:r>
        <w:rPr>
          <w:sz w:val="18"/>
          <w:szCs w:val="18"/>
        </w:rPr>
      </w:r>
    </w:p>
    <w:p>
      <w:pPr>
        <w:pStyle w:val="Heading2"/>
        <w:keepNext w:val="true"/>
        <w:numPr>
          <w:ilvl w:val="1"/>
          <w:numId w:val="1"/>
        </w:numPr>
        <w:rPr>
          <w:sz w:val="18"/>
          <w:szCs w:val="18"/>
        </w:rPr>
      </w:pPr>
      <w:bookmarkStart w:id="94" w:name="_Toc222415050"/>
      <w:r>
        <w:rPr>
          <w:sz w:val="18"/>
          <w:szCs w:val="18"/>
        </w:rPr>
        <w:t>Vertragsstrafen bei Verzug</w:t>
      </w:r>
      <w:bookmarkEnd w:id="94"/>
    </w:p>
    <w:p>
      <w:pPr>
        <w:pStyle w:val="Heading3"/>
        <w:keepNext w:val="true"/>
        <w:numPr>
          <w:ilvl w:val="2"/>
          <w:numId w:val="1"/>
        </w:numPr>
        <w:rPr>
          <w:sz w:val="18"/>
          <w:szCs w:val="18"/>
        </w:rPr>
      </w:pPr>
      <w:bookmarkStart w:id="95" w:name="_Toc222415051"/>
      <w:r>
        <w:rPr>
          <w:sz w:val="18"/>
          <w:szCs w:val="18"/>
        </w:rPr>
        <w:t>Verzug bei Systemlieferung* oder Teillieferung*</w:t>
      </w:r>
      <w:bookmarkEnd w:id="95"/>
    </w:p>
    <w:p>
      <w:pPr>
        <w:pStyle w:val="Normal"/>
        <w:tabs>
          <w:tab w:val="clear" w:pos="708"/>
          <w:tab w:val="left" w:pos="431" w:leader="none"/>
        </w:tabs>
        <w:ind w:hanging="431" w:left="431"/>
        <w:rPr>
          <w:sz w:val="18"/>
          <w:szCs w:val="18"/>
        </w:rPr>
      </w:pPr>
      <w:sdt>
        <w:sdtPr>
          <w:id w:val="35639820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9.3 EVB-IT Systemlieferungs-AGB gilt die dort aufgeführte Vertragsstrafe nicht bei Überschreitung der für die Teillieferungen* gemäß Nummer 10 festgelegten Termine.</w:t>
      </w:r>
    </w:p>
    <w:p>
      <w:pPr>
        <w:pStyle w:val="Normal"/>
        <w:tabs>
          <w:tab w:val="clear" w:pos="708"/>
          <w:tab w:val="left" w:pos="431" w:leader="none"/>
        </w:tabs>
        <w:ind w:hanging="431" w:left="431"/>
        <w:rPr>
          <w:sz w:val="18"/>
          <w:szCs w:val="18"/>
        </w:rPr>
      </w:pPr>
      <w:sdt>
        <w:sdtPr>
          <w:id w:val="203946391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9.3 EVB-IT Systemlieferungs-AGB wird bei Verzug der Systemlieferung* oder Teillieferung* die Vertragsstrafenregelung gemäß Anlage Nr. _____ vereinbart.</w:t>
      </w:r>
    </w:p>
    <w:p>
      <w:pPr>
        <w:pStyle w:val="Heading3"/>
        <w:keepNext w:val="true"/>
        <w:numPr>
          <w:ilvl w:val="2"/>
          <w:numId w:val="1"/>
        </w:numPr>
        <w:jc w:val="both"/>
        <w:rPr>
          <w:sz w:val="18"/>
          <w:szCs w:val="18"/>
        </w:rPr>
      </w:pPr>
      <w:bookmarkStart w:id="96" w:name="_Toc222415052"/>
      <w:r>
        <w:rPr>
          <w:sz w:val="18"/>
          <w:szCs w:val="18"/>
        </w:rPr>
        <w:t>Verzug bei Reaktions-* und Wiederherstellungszeiten*</w:t>
      </w:r>
      <w:bookmarkEnd w:id="96"/>
    </w:p>
    <w:p>
      <w:pPr>
        <w:pStyle w:val="Normal"/>
        <w:tabs>
          <w:tab w:val="clear" w:pos="708"/>
          <w:tab w:val="left" w:pos="431" w:leader="none"/>
        </w:tabs>
        <w:ind w:hanging="431" w:left="431"/>
        <w:rPr>
          <w:sz w:val="18"/>
          <w:szCs w:val="18"/>
        </w:rPr>
      </w:pPr>
      <w:sdt>
        <w:sdtPr>
          <w:id w:val="-198554628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Zusätzlich zur Vertragsstrafe gemäß Ziffer 9.3 EVB-IT Systemlieferungs-AGB werden in Anlage Nr. _____ Vertragsstrafen für die Nichteinhaltung der in Nummer 7.1.1.2 geregelten Reaktions-* und Wiederherstellungszeiten* zur Wiederherstellung der Betriebsbereitschaft* nach der Systemlieferung* vereinbart.</w:t>
      </w:r>
    </w:p>
    <w:p>
      <w:pPr>
        <w:pStyle w:val="Normal"/>
        <w:tabs>
          <w:tab w:val="clear" w:pos="708"/>
          <w:tab w:val="left" w:pos="431" w:leader="none"/>
        </w:tabs>
        <w:ind w:hanging="431" w:left="431"/>
        <w:rPr>
          <w:sz w:val="18"/>
          <w:szCs w:val="18"/>
        </w:rPr>
      </w:pPr>
      <w:sdt>
        <w:sdtPr>
          <w:id w:val="-239463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Zusätzlich zur Vertragsstrafe gemäß Ziffer 9.3 EVB-IT Systemlieferungs-AGB werden in Anlage Nr. _____ Vertragsstrafen für die Nichteinhaltung der in Nummer 16.4.1 geregelten Reaktions-* und Wiederherstellungszeiten* im Rahmen der Mängelhaftung (Gewährleistung) vereinbart.</w:t>
      </w:r>
    </w:p>
    <w:p>
      <w:pPr>
        <w:pStyle w:val="Normal"/>
        <w:rPr>
          <w:sz w:val="18"/>
          <w:szCs w:val="18"/>
        </w:rPr>
      </w:pPr>
      <w:r>
        <w:rPr>
          <w:sz w:val="18"/>
          <w:szCs w:val="18"/>
        </w:rPr>
      </w:r>
    </w:p>
    <w:p>
      <w:pPr>
        <w:pStyle w:val="Heading2"/>
        <w:keepNext w:val="true"/>
        <w:numPr>
          <w:ilvl w:val="1"/>
          <w:numId w:val="1"/>
        </w:numPr>
        <w:rPr>
          <w:sz w:val="18"/>
          <w:szCs w:val="18"/>
        </w:rPr>
      </w:pPr>
      <w:bookmarkStart w:id="97" w:name="_Toc222415053"/>
      <w:r>
        <w:rPr>
          <w:sz w:val="18"/>
          <w:szCs w:val="18"/>
        </w:rPr>
        <w:t>Weitere Vereinbarungen</w:t>
      </w:r>
      <w:bookmarkEnd w:id="97"/>
    </w:p>
    <w:p>
      <w:pPr>
        <w:pStyle w:val="Heading3"/>
        <w:keepNext w:val="true"/>
        <w:numPr>
          <w:ilvl w:val="2"/>
          <w:numId w:val="1"/>
        </w:numPr>
        <w:rPr>
          <w:sz w:val="18"/>
          <w:szCs w:val="18"/>
        </w:rPr>
      </w:pPr>
      <w:bookmarkStart w:id="98" w:name="_Toc222415054"/>
      <w:r>
        <w:rPr>
          <w:sz w:val="18"/>
          <w:szCs w:val="18"/>
        </w:rPr>
        <w:t>Abweichende Mängelklassifizierung</w:t>
      </w:r>
      <w:bookmarkEnd w:id="98"/>
    </w:p>
    <w:p>
      <w:pPr>
        <w:pStyle w:val="Normal"/>
        <w:tabs>
          <w:tab w:val="clear" w:pos="708"/>
          <w:tab w:val="left" w:pos="431" w:leader="none"/>
        </w:tabs>
        <w:ind w:hanging="431" w:left="431"/>
        <w:rPr>
          <w:sz w:val="18"/>
          <w:szCs w:val="18"/>
        </w:rPr>
      </w:pPr>
      <w:sdt>
        <w:sdtPr>
          <w:id w:val="124908391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3 EVB-IT Systemlieferungs-AGB werden die in Anlage Nr. _____ genannten Mängelklassen vereinbart.</w:t>
      </w:r>
    </w:p>
    <w:p>
      <w:pPr>
        <w:pStyle w:val="Heading3"/>
        <w:keepNext w:val="true"/>
        <w:numPr>
          <w:ilvl w:val="2"/>
          <w:numId w:val="1"/>
        </w:numPr>
        <w:rPr>
          <w:sz w:val="18"/>
          <w:szCs w:val="18"/>
        </w:rPr>
      </w:pPr>
      <w:bookmarkStart w:id="99" w:name="_Toc222415055"/>
      <w:r>
        <w:rPr>
          <w:sz w:val="18"/>
          <w:szCs w:val="18"/>
        </w:rPr>
        <w:t>Garantien</w:t>
      </w:r>
      <w:bookmarkEnd w:id="99"/>
    </w:p>
    <w:p>
      <w:pPr>
        <w:pStyle w:val="Heading4"/>
        <w:keepNext w:val="true"/>
        <w:numPr>
          <w:ilvl w:val="3"/>
          <w:numId w:val="1"/>
        </w:numPr>
        <w:rPr>
          <w:sz w:val="18"/>
          <w:szCs w:val="18"/>
        </w:rPr>
      </w:pPr>
      <w:bookmarkStart w:id="100" w:name="_Toc222415056"/>
      <w:r>
        <w:rPr>
          <w:sz w:val="18"/>
          <w:szCs w:val="18"/>
        </w:rPr>
        <w:t>Auftragnehmergarantien</w:t>
      </w:r>
      <w:bookmarkEnd w:id="100"/>
    </w:p>
    <w:p>
      <w:pPr>
        <w:pStyle w:val="Normal"/>
        <w:tabs>
          <w:tab w:val="clear" w:pos="708"/>
          <w:tab w:val="left" w:pos="431" w:leader="none"/>
        </w:tabs>
        <w:ind w:hanging="431" w:left="431"/>
        <w:rPr>
          <w:sz w:val="18"/>
          <w:szCs w:val="18"/>
        </w:rPr>
      </w:pPr>
      <w:sdt>
        <w:sdtPr>
          <w:id w:val="-9968816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übernimmt zusätzlich zu der in diesem Vertrag (Nummer 16 und Ziffer 13 EVB-IT Systemlieferungs-AGB) vereinbarten Mängelhaftung die in Anlage Nr. _____ aufgeführten Haltbar</w:t>
        <w:softHyphen/>
        <w:t>keitsgarantien (Konkretisierung und/oder Begrenzung z.B. des Inhalts oder der Rechtsfolgen dieser Haltbarkeitsgarantie).</w:t>
      </w:r>
    </w:p>
    <w:p>
      <w:pPr>
        <w:pStyle w:val="Normal"/>
        <w:tabs>
          <w:tab w:val="clear" w:pos="708"/>
          <w:tab w:val="left" w:pos="431" w:leader="none"/>
        </w:tabs>
        <w:ind w:hanging="431" w:left="431"/>
        <w:rPr>
          <w:sz w:val="18"/>
          <w:szCs w:val="18"/>
        </w:rPr>
      </w:pPr>
      <w:sdt>
        <w:sdtPr>
          <w:id w:val="-195625001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übernimmt zusätzlich zu der in diesem Vertrag vereinbarten Mängelhaftung (Nummer 15 und Ziffer 13 EVB-IT Systemlieferungs-AGB) eine Beschaffenheitsgarantie, deren Konkretisierung und/oder Begrenzung, z.B. des Inhalts oder der Rechtsfolgen in Anlage Nr. _____ erfolgt.</w:t>
      </w:r>
    </w:p>
    <w:p>
      <w:pPr>
        <w:pStyle w:val="Heading4"/>
        <w:keepNext w:val="true"/>
        <w:numPr>
          <w:ilvl w:val="3"/>
          <w:numId w:val="1"/>
        </w:numPr>
        <w:rPr>
          <w:sz w:val="18"/>
          <w:szCs w:val="18"/>
        </w:rPr>
      </w:pPr>
      <w:bookmarkStart w:id="101" w:name="_Toc222415057"/>
      <w:r>
        <w:rPr>
          <w:sz w:val="18"/>
          <w:szCs w:val="18"/>
        </w:rPr>
        <w:t>Herstellergarantien</w:t>
      </w:r>
      <w:bookmarkEnd w:id="101"/>
    </w:p>
    <w:p>
      <w:pPr>
        <w:pStyle w:val="Normal"/>
        <w:tabs>
          <w:tab w:val="clear" w:pos="708"/>
          <w:tab w:val="left" w:pos="431" w:leader="none"/>
        </w:tabs>
        <w:ind w:hanging="431" w:left="431"/>
        <w:rPr>
          <w:sz w:val="18"/>
          <w:szCs w:val="18"/>
        </w:rPr>
      </w:pPr>
      <w:sdt>
        <w:sdtPr>
          <w:id w:val="-46635944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erklärt, dass die Hersteller der folgenden Systemkomponenten* folgende Haltbarkeitsgarantien übernehmen: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791"/>
        <w:gridCol w:w="1887"/>
        <w:gridCol w:w="1886"/>
        <w:gridCol w:w="1792"/>
        <w:gridCol w:w="1886"/>
      </w:tblGrid>
      <w:tr>
        <w:trPr>
          <w:tblHeader w:val="true"/>
        </w:trPr>
        <w:tc>
          <w:tcPr>
            <w:tcW w:w="179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 der betroffenen Systemkomponente* gemäß Nummer 4</w:t>
            </w:r>
          </w:p>
        </w:tc>
        <w:tc>
          <w:tcPr>
            <w:tcW w:w="188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Garantiebeginn</w:t>
            </w:r>
          </w:p>
        </w:tc>
        <w:tc>
          <w:tcPr>
            <w:tcW w:w="188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Dauer der Garantie in Monaten</w:t>
            </w:r>
          </w:p>
        </w:tc>
        <w:tc>
          <w:tcPr>
            <w:tcW w:w="179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Name des Herstellers</w:t>
            </w:r>
          </w:p>
        </w:tc>
        <w:tc>
          <w:tcPr>
            <w:tcW w:w="188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Garantie (z.B. VOS/BIS</w:t>
            </w:r>
            <w:r>
              <w:rPr>
                <w:sz w:val="18"/>
                <w:szCs w:val="18"/>
                <w:vertAlign w:val="superscript"/>
              </w:rPr>
              <w:t>1</w:t>
            </w:r>
            <w:r>
              <w:rPr>
                <w:sz w:val="18"/>
                <w:szCs w:val="18"/>
              </w:rPr>
              <w:t>)</w:t>
            </w:r>
          </w:p>
        </w:tc>
      </w:tr>
      <w:tr>
        <w:trPr/>
        <w:tc>
          <w:tcPr>
            <w:tcW w:w="179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 xml:space="preserve"> </w:t>
            </w:r>
          </w:p>
        </w:tc>
        <w:tc>
          <w:tcPr>
            <w:tcW w:w="188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88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792"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88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282"/>
        <w:gridCol w:w="7959"/>
      </w:tblGrid>
      <w:tr>
        <w:trPr>
          <w:tblHeader w:val="true"/>
        </w:trPr>
        <w:tc>
          <w:tcPr>
            <w:tcW w:w="12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VOS = Vorortservice (am Erfüllungsort)</w:t>
            </w:r>
          </w:p>
          <w:p>
            <w:pPr>
              <w:pStyle w:val="Normal"/>
              <w:spacing w:before="40" w:after="100"/>
              <w:jc w:val="both"/>
              <w:rPr>
                <w:sz w:val="18"/>
                <w:szCs w:val="18"/>
              </w:rPr>
            </w:pPr>
            <w:r>
              <w:rPr>
                <w:sz w:val="18"/>
                <w:szCs w:val="18"/>
              </w:rPr>
              <w:t>BIS = Bring-In-Service (zum Auftragnehmer auf dessen Kosten)</w:t>
            </w:r>
          </w:p>
        </w:tc>
      </w:tr>
    </w:tbl>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14165707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(Konkretisierung und/oder Begrenzung z.B. des Inhalts oder der Rechtsfolgen) zur Haltbarkeitsgarantie und/oder Beschaffenheitsgarantie des Herstellers gemäß Anlage Nr. _____.</w:t>
      </w:r>
    </w:p>
    <w:p>
      <w:pPr>
        <w:pStyle w:val="Heading3"/>
        <w:keepNext w:val="true"/>
        <w:numPr>
          <w:ilvl w:val="2"/>
          <w:numId w:val="1"/>
        </w:numPr>
        <w:rPr>
          <w:sz w:val="18"/>
          <w:szCs w:val="18"/>
        </w:rPr>
      </w:pPr>
      <w:bookmarkStart w:id="102" w:name="_Toc222415058"/>
      <w:r>
        <w:rPr>
          <w:sz w:val="18"/>
          <w:szCs w:val="18"/>
        </w:rPr>
        <w:t>Hinterlegung des Quellcodes*</w:t>
      </w:r>
      <w:bookmarkEnd w:id="102"/>
    </w:p>
    <w:p>
      <w:pPr>
        <w:pStyle w:val="Normal"/>
        <w:tabs>
          <w:tab w:val="clear" w:pos="708"/>
          <w:tab w:val="left" w:pos="431" w:leader="none"/>
        </w:tabs>
        <w:ind w:hanging="431" w:left="431"/>
        <w:rPr>
          <w:sz w:val="18"/>
          <w:szCs w:val="18"/>
        </w:rPr>
      </w:pPr>
      <w:sdt>
        <w:sdtPr>
          <w:id w:val="7387556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gemäß Ziffer 16.1 EVB-IT-Systemlieferungs-AGB die Hinterlegung des Quellcodes* folgender Standardsoftware*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173"/>
        <w:gridCol w:w="2895"/>
        <w:gridCol w:w="3174"/>
      </w:tblGrid>
      <w:tr>
        <w:trPr>
          <w:tblHeader w:val="true"/>
        </w:trPr>
        <w:tc>
          <w:tcPr>
            <w:tcW w:w="31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 xml:space="preserve">Lfd. Nr. aus </w:t>
              <w:br/>
              <w:t>Nummer 4.2.1</w:t>
            </w:r>
          </w:p>
        </w:tc>
        <w:tc>
          <w:tcPr>
            <w:tcW w:w="289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Hinterlegungsstelle und</w:t>
              <w:br/>
              <w:t>Hinterlegungsvereinbarung</w:t>
            </w:r>
          </w:p>
        </w:tc>
        <w:tc>
          <w:tcPr>
            <w:tcW w:w="317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Beitritt zu einer bestehenden</w:t>
              <w:br/>
              <w:t xml:space="preserve">Hinterlegungsvereinbarung </w:t>
            </w:r>
            <w:r>
              <w:rPr>
                <w:color w:val="4B69D6"/>
                <w:sz w:val="18"/>
                <w:szCs w:val="18"/>
              </w:rPr>
              <w:t xml:space="preserve"> </w:t>
            </w:r>
            <w:r>
              <w:rPr>
                <w:sz w:val="18"/>
                <w:szCs w:val="18"/>
              </w:rPr>
              <w:t>ja/nein</w:t>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89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Hinterlegungsstelle:</w:t>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Heading3"/>
        <w:keepNext w:val="true"/>
        <w:numPr>
          <w:ilvl w:val="2"/>
          <w:numId w:val="1"/>
        </w:numPr>
        <w:rPr>
          <w:sz w:val="18"/>
          <w:szCs w:val="18"/>
        </w:rPr>
      </w:pPr>
      <w:bookmarkStart w:id="103" w:name="_Toc222415059"/>
      <w:r>
        <w:rPr>
          <w:sz w:val="18"/>
          <w:szCs w:val="18"/>
        </w:rPr>
        <w:t>Haftpflichtversicherung</w:t>
      </w:r>
      <w:bookmarkEnd w:id="103"/>
    </w:p>
    <w:p>
      <w:pPr>
        <w:pStyle w:val="Normal"/>
        <w:tabs>
          <w:tab w:val="clear" w:pos="708"/>
          <w:tab w:val="left" w:pos="431" w:leader="none"/>
        </w:tabs>
        <w:ind w:hanging="431" w:left="431"/>
        <w:rPr>
          <w:sz w:val="18"/>
          <w:szCs w:val="18"/>
        </w:rPr>
      </w:pPr>
      <w:sdt>
        <w:sdtPr>
          <w:id w:val="-16737260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Nachweis einer Haftpflichtversicherung gemäß Ziffer 17.1 EVB-IT Systemlieferungs-AGB wird vereinbart.</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104" w:name="_Toc222415060"/>
      <w:r>
        <w:rPr>
          <w:sz w:val="18"/>
          <w:szCs w:val="18"/>
        </w:rPr>
        <w:t>Sicherheiten</w:t>
      </w:r>
      <w:bookmarkEnd w:id="104"/>
    </w:p>
    <w:p>
      <w:pPr>
        <w:pStyle w:val="Heading4"/>
        <w:keepNext w:val="true"/>
        <w:numPr>
          <w:ilvl w:val="3"/>
          <w:numId w:val="1"/>
        </w:numPr>
        <w:rPr>
          <w:sz w:val="18"/>
          <w:szCs w:val="18"/>
        </w:rPr>
      </w:pPr>
      <w:bookmarkStart w:id="105" w:name="_Toc222415061"/>
      <w:r>
        <w:rPr>
          <w:sz w:val="18"/>
          <w:szCs w:val="18"/>
        </w:rPr>
        <w:t>Vorauszahlungssicherheit</w:t>
      </w:r>
      <w:bookmarkEnd w:id="105"/>
    </w:p>
    <w:p>
      <w:pPr>
        <w:pStyle w:val="Normal"/>
        <w:tabs>
          <w:tab w:val="clear" w:pos="708"/>
          <w:tab w:val="left" w:pos="431" w:leader="none"/>
        </w:tabs>
        <w:ind w:hanging="431" w:left="431"/>
        <w:rPr>
          <w:sz w:val="18"/>
          <w:szCs w:val="18"/>
        </w:rPr>
      </w:pPr>
      <w:sdt>
        <w:sdtPr>
          <w:id w:val="16368338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18.1 EVB-IT Systemlieferungs-AGB beträgt die Höhe der Vorauszahlungssicherheit statt 100 % der Vorauszahlung _____ Euro (Hinweis: wenn niedriger als 100 % der Vorauszahlung, haushaltsrechtlich i.d.R. nicht zulässig).</w:t>
      </w:r>
    </w:p>
    <w:p>
      <w:pPr>
        <w:pStyle w:val="Heading4"/>
        <w:keepNext w:val="true"/>
        <w:numPr>
          <w:ilvl w:val="3"/>
          <w:numId w:val="1"/>
        </w:numPr>
        <w:rPr>
          <w:sz w:val="18"/>
          <w:szCs w:val="18"/>
        </w:rPr>
      </w:pPr>
      <w:bookmarkStart w:id="106" w:name="_Toc222415062"/>
      <w:r>
        <w:rPr>
          <w:sz w:val="18"/>
          <w:szCs w:val="18"/>
        </w:rPr>
        <w:t>Mängelhaftungssicherheit</w:t>
      </w:r>
      <w:bookmarkEnd w:id="106"/>
    </w:p>
    <w:p>
      <w:pPr>
        <w:pStyle w:val="Normal"/>
        <w:tabs>
          <w:tab w:val="clear" w:pos="708"/>
          <w:tab w:val="left" w:pos="431" w:leader="none"/>
        </w:tabs>
        <w:ind w:hanging="431" w:left="431"/>
        <w:rPr>
          <w:sz w:val="18"/>
          <w:szCs w:val="18"/>
        </w:rPr>
      </w:pPr>
      <w:sdt>
        <w:sdtPr>
          <w:id w:val="-5069752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die Leistung einer Sicherheit für die Mängelhaftung durch Hinterlegung von Geld auf einem Sperrkonto oder Übergabe einer Mängelhaftungsbürgschaft gemäß Ziffer 18.2 EVB-IT Systemlieferungs-AGB vereinbart.</w:t>
      </w:r>
    </w:p>
    <w:p>
      <w:pPr>
        <w:pStyle w:val="Normal"/>
        <w:tabs>
          <w:tab w:val="clear" w:pos="708"/>
          <w:tab w:val="left" w:pos="431" w:leader="none"/>
        </w:tabs>
        <w:ind w:hanging="431" w:left="863"/>
        <w:rPr>
          <w:sz w:val="18"/>
          <w:szCs w:val="18"/>
        </w:rPr>
      </w:pPr>
      <w:r>
        <w:rPr>
          <w:sz w:val="18"/>
          <w:szCs w:val="18"/>
        </w:rPr>
        <w:t>Höhe der Sicherheit:</w:t>
      </w:r>
    </w:p>
    <w:p>
      <w:pPr>
        <w:pStyle w:val="Normal"/>
        <w:tabs>
          <w:tab w:val="clear" w:pos="708"/>
          <w:tab w:val="left" w:pos="431" w:leader="none"/>
        </w:tabs>
        <w:ind w:hanging="431" w:left="863"/>
        <w:rPr>
          <w:sz w:val="18"/>
          <w:szCs w:val="18"/>
        </w:rPr>
      </w:pPr>
      <w:sdt>
        <w:sdtPr>
          <w:id w:val="-5647310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18.2 EVB-IT Systemlieferungs-AGB beträgt die Höhe der Sicherheit: _____ % des Auftragswertes*.</w:t>
      </w:r>
    </w:p>
    <w:p>
      <w:pPr>
        <w:pStyle w:val="Heading3"/>
        <w:keepNext w:val="true"/>
        <w:numPr>
          <w:ilvl w:val="2"/>
          <w:numId w:val="1"/>
        </w:numPr>
        <w:rPr>
          <w:sz w:val="18"/>
          <w:szCs w:val="18"/>
        </w:rPr>
      </w:pPr>
      <w:bookmarkStart w:id="107" w:name="_Toc222415063"/>
      <w:r>
        <w:rPr>
          <w:sz w:val="18"/>
          <w:szCs w:val="18"/>
        </w:rPr>
        <w:t>Datenschutz, Geheimhaltung und Sicherheit</w:t>
      </w:r>
      <w:bookmarkEnd w:id="107"/>
    </w:p>
    <w:p>
      <w:pPr>
        <w:pStyle w:val="Normal"/>
        <w:tabs>
          <w:tab w:val="clear" w:pos="708"/>
          <w:tab w:val="left" w:pos="431" w:leader="none"/>
        </w:tabs>
        <w:ind w:hanging="431" w:left="431"/>
        <w:rPr>
          <w:sz w:val="18"/>
          <w:szCs w:val="18"/>
        </w:rPr>
      </w:pPr>
      <w:sdt>
        <w:sdtPr>
          <w:id w:val="-207765489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 zu bzw. abweichend von Ziffer 19 EVB-IT Systemlieferungs-AGB ergeben sich Regelungen zur Geheimhaltung bzw. zur Sicherheit aus Anlage Nr. _____.</w:t>
      </w:r>
    </w:p>
    <w:p>
      <w:pPr>
        <w:pStyle w:val="Normal"/>
        <w:tabs>
          <w:tab w:val="clear" w:pos="708"/>
          <w:tab w:val="left" w:pos="431" w:leader="none"/>
        </w:tabs>
        <w:ind w:hanging="431" w:left="431"/>
        <w:rPr>
          <w:sz w:val="18"/>
          <w:szCs w:val="18"/>
        </w:rPr>
      </w:pPr>
      <w:sdt>
        <w:sdtPr>
          <w:id w:val="-14242620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DSGVO).</w:t>
      </w:r>
    </w:p>
    <w:p>
      <w:pPr>
        <w:pStyle w:val="Normal"/>
        <w:tabs>
          <w:tab w:val="clear" w:pos="708"/>
          <w:tab w:val="left" w:pos="431" w:leader="none"/>
        </w:tabs>
        <w:ind w:hanging="431" w:left="431"/>
        <w:rPr>
          <w:sz w:val="18"/>
          <w:szCs w:val="18"/>
        </w:rPr>
      </w:pPr>
      <w:sdt>
        <w:sdtPr>
          <w:id w:val="-2668506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Parteien treffen sonstige Vereinbarungen zum Datenschutz gemäß Anlage Nr. _____.</w:t>
      </w:r>
    </w:p>
    <w:p>
      <w:pPr>
        <w:pStyle w:val="Heading3"/>
        <w:keepNext w:val="true"/>
        <w:numPr>
          <w:ilvl w:val="2"/>
          <w:numId w:val="1"/>
        </w:numPr>
        <w:rPr>
          <w:sz w:val="18"/>
          <w:szCs w:val="18"/>
        </w:rPr>
      </w:pPr>
      <w:bookmarkStart w:id="108" w:name="_Toc222415064"/>
      <w:r>
        <w:rPr>
          <w:sz w:val="18"/>
          <w:szCs w:val="18"/>
        </w:rPr>
        <w:t>Vereinbarungen zur Korruptionsprävention</w:t>
      </w:r>
      <w:bookmarkEnd w:id="108"/>
    </w:p>
    <w:p>
      <w:pPr>
        <w:pStyle w:val="Normal"/>
        <w:rPr>
          <w:sz w:val="18"/>
          <w:szCs w:val="18"/>
        </w:rPr>
      </w:pPr>
      <w:r>
        <w:rPr>
          <w:sz w:val="18"/>
          <w:szCs w:val="18"/>
        </w:rPr>
        <w:t>Der Auftragnehmer verpflichtet sich, für die Laufzeit des Vertrages</w:t>
      </w:r>
    </w:p>
    <w:p>
      <w:pPr>
        <w:pStyle w:val="Normal"/>
        <w:tabs>
          <w:tab w:val="clear" w:pos="708"/>
          <w:tab w:val="left" w:pos="431" w:leader="none"/>
        </w:tabs>
        <w:ind w:hanging="431" w:left="431"/>
        <w:rPr>
          <w:sz w:val="18"/>
          <w:szCs w:val="18"/>
        </w:rPr>
      </w:pPr>
      <w:sdt>
        <w:sdtPr>
          <w:id w:val="-122992328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in Anlage Nr. _____ aufgeführten Vorschriften zur Korruptionsprävention in der öffentlichen Verwaltung zu beachten.</w:t>
      </w:r>
    </w:p>
    <w:p>
      <w:pPr>
        <w:pStyle w:val="Normal"/>
        <w:tabs>
          <w:tab w:val="clear" w:pos="708"/>
          <w:tab w:val="left" w:pos="431" w:leader="none"/>
        </w:tabs>
        <w:ind w:hanging="431" w:left="431"/>
        <w:rPr>
          <w:sz w:val="18"/>
          <w:szCs w:val="18"/>
        </w:rPr>
      </w:pPr>
      <w:sdt>
        <w:sdtPr>
          <w:id w:val="-140598496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folgende weitere Regelungen einzuhalten: _____. </w:t>
      </w:r>
    </w:p>
    <w:p>
      <w:pPr>
        <w:pStyle w:val="Heading3"/>
        <w:keepNext w:val="true"/>
        <w:numPr>
          <w:ilvl w:val="2"/>
          <w:numId w:val="1"/>
        </w:numPr>
        <w:rPr>
          <w:sz w:val="18"/>
          <w:szCs w:val="18"/>
        </w:rPr>
      </w:pPr>
      <w:bookmarkStart w:id="109" w:name="_Toc222415065"/>
      <w:r>
        <w:rPr>
          <w:sz w:val="18"/>
          <w:szCs w:val="18"/>
        </w:rPr>
        <w:t>Sonstige Vereinbarungen</w:t>
      </w:r>
      <w:bookmarkEnd w:id="109"/>
    </w:p>
    <w:p>
      <w:pPr>
        <w:pStyle w:val="Normal"/>
        <w:tabs>
          <w:tab w:val="clear" w:pos="708"/>
          <w:tab w:val="left" w:pos="431" w:leader="none"/>
        </w:tabs>
        <w:ind w:hanging="431" w:left="431"/>
        <w:rPr>
          <w:sz w:val="18"/>
          <w:szCs w:val="18"/>
        </w:rPr>
      </w:pPr>
      <w:sdt>
        <w:sdtPr>
          <w:id w:val="86663996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Vereinbarungen: _____.</w:t>
      </w:r>
    </w:p>
    <w:p>
      <w:pPr>
        <w:pStyle w:val="Normal"/>
        <w:tabs>
          <w:tab w:val="clear" w:pos="708"/>
          <w:tab w:val="left" w:pos="431" w:leader="none"/>
        </w:tabs>
        <w:ind w:hanging="431" w:left="431"/>
        <w:rPr>
          <w:sz w:val="18"/>
          <w:szCs w:val="18"/>
        </w:rPr>
      </w:pPr>
      <w:sdt>
        <w:sdtPr>
          <w:id w:val="13304796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sonstigen Vereinbarungen ergeben sich aus Anlage Nr. _____.</w:t>
      </w:r>
    </w:p>
    <w:p>
      <w:pPr>
        <w:pStyle w:val="Normal"/>
        <w:tabs>
          <w:tab w:val="clear" w:pos="708"/>
          <w:tab w:val="left" w:pos="431" w:leader="none"/>
        </w:tabs>
        <w:ind w:hanging="431" w:left="431"/>
        <w:rPr>
          <w:sz w:val="18"/>
          <w:szCs w:val="18"/>
        </w:rPr>
      </w:pPr>
      <w:r>
        <w:rPr>
          <w:sz w:val="18"/>
          <w:szCs w:val="18"/>
        </w:rPr>
      </w:r>
    </w:p>
    <w:p>
      <w:pPr>
        <w:pStyle w:val="Normal"/>
        <w:tabs>
          <w:tab w:val="clear" w:pos="708"/>
          <w:tab w:val="left" w:pos="431" w:leader="none"/>
        </w:tabs>
        <w:ind w:hanging="431" w:left="431"/>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761"/>
        <w:gridCol w:w="4480"/>
      </w:tblGrid>
      <w:tr>
        <w:trPr>
          <w:tblHeader w:val="true"/>
        </w:trPr>
        <w:tc>
          <w:tcPr>
            <w:tcW w:w="4761" w:type="dxa"/>
            <w:tcBorders/>
            <w:shd w:color="E7E6E6" w:fill="FF0000" w:val="solid"/>
          </w:tcPr>
          <w:p>
            <w:pPr>
              <w:pStyle w:val="Normal"/>
              <w:spacing w:before="40" w:after="100"/>
              <w:rPr>
                <w:sz w:val="18"/>
                <w:szCs w:val="18"/>
              </w:rPr>
            </w:pPr>
            <w:r>
              <w:rPr>
                <w:sz w:val="18"/>
                <w:szCs w:val="18"/>
              </w:rPr>
              <w:t>Unterschrift Auftraggeber</w:t>
            </w:r>
          </w:p>
        </w:tc>
        <w:tc>
          <w:tcPr>
            <w:tcW w:w="4480" w:type="dxa"/>
            <w:tcBorders/>
            <w:shd w:color="E7E6E6" w:fill="FF0000" w:val="solid"/>
          </w:tcPr>
          <w:p>
            <w:pPr>
              <w:pStyle w:val="Normal"/>
              <w:spacing w:before="40" w:after="100"/>
              <w:rPr>
                <w:sz w:val="18"/>
                <w:szCs w:val="18"/>
              </w:rPr>
            </w:pPr>
            <w:r>
              <w:rPr>
                <w:sz w:val="18"/>
                <w:szCs w:val="18"/>
              </w:rPr>
              <w:t>Unterschrift Auftragnehmer</w:t>
            </w:r>
          </w:p>
        </w:tc>
      </w:tr>
      <w:tr>
        <w:trPr/>
        <w:tc>
          <w:tcPr>
            <w:tcW w:w="4761" w:type="dxa"/>
            <w:tcBorders/>
          </w:tcPr>
          <w:p>
            <w:pPr>
              <w:pStyle w:val="Normal"/>
              <w:spacing w:before="40" w:after="100"/>
              <w:rPr>
                <w:sz w:val="18"/>
                <w:szCs w:val="18"/>
              </w:rPr>
            </w:pPr>
            <w:r>
              <w:rPr>
                <w:sz w:val="18"/>
                <w:szCs w:val="18"/>
              </w:rPr>
            </w:r>
          </w:p>
          <w:p>
            <w:pPr>
              <w:pStyle w:val="Normal"/>
              <w:rPr>
                <w:sz w:val="18"/>
                <w:szCs w:val="18"/>
              </w:rPr>
            </w:pPr>
            <w:r>
              <w:rPr>
                <w:sz w:val="18"/>
                <w:szCs w:val="18"/>
              </w:rPr>
            </w:r>
          </w:p>
          <w:p>
            <w:pPr>
              <w:pStyle w:val="Normal"/>
              <w:spacing w:before="40" w:after="100"/>
              <w:rPr>
                <w:sz w:val="18"/>
                <w:szCs w:val="18"/>
              </w:rPr>
            </w:pPr>
            <w:r>
              <w:rPr>
                <w:sz w:val="18"/>
                <w:szCs w:val="18"/>
              </w:rPr>
              <w:t>Datum, Name</w:t>
            </w:r>
          </w:p>
        </w:tc>
        <w:tc>
          <w:tcPr>
            <w:tcW w:w="4480" w:type="dxa"/>
            <w:tcBorders/>
          </w:tcPr>
          <w:p>
            <w:pPr>
              <w:pStyle w:val="Normal"/>
              <w:spacing w:before="40" w:after="100"/>
              <w:rPr>
                <w:sz w:val="18"/>
                <w:szCs w:val="18"/>
              </w:rPr>
            </w:pPr>
            <w:r>
              <w:rPr>
                <w:sz w:val="18"/>
                <w:szCs w:val="18"/>
              </w:rPr>
            </w:r>
          </w:p>
          <w:p>
            <w:pPr>
              <w:pStyle w:val="Normal"/>
              <w:rPr>
                <w:sz w:val="18"/>
                <w:szCs w:val="18"/>
              </w:rPr>
            </w:pPr>
            <w:r>
              <w:rPr>
                <w:sz w:val="18"/>
                <w:szCs w:val="18"/>
              </w:rPr>
            </w:r>
          </w:p>
          <w:p>
            <w:pPr>
              <w:pStyle w:val="Normal"/>
              <w:spacing w:before="40" w:after="100"/>
              <w:rPr>
                <w:sz w:val="18"/>
                <w:szCs w:val="18"/>
              </w:rPr>
            </w:pPr>
            <w:r>
              <w:rPr>
                <w:sz w:val="18"/>
                <w:szCs w:val="18"/>
              </w:rPr>
              <w:t>Datum, Name</w:t>
            </w:r>
          </w:p>
        </w:tc>
      </w:tr>
    </w:tbl>
    <w:p>
      <w:pPr>
        <w:pStyle w:val="TableSeparator"/>
        <w:rPr>
          <w:sz w:val="18"/>
          <w:szCs w:val="18"/>
        </w:rPr>
      </w:pPr>
      <w:r>
        <w:rPr>
          <w:sz w:val="18"/>
          <w:szCs w:val="18"/>
        </w:rPr>
      </w:r>
    </w:p>
    <w:p>
      <w:pPr>
        <w:pStyle w:val="Normal"/>
        <w:spacing w:before="40" w:after="100"/>
        <w:rPr>
          <w:sz w:val="18"/>
          <w:szCs w:val="18"/>
        </w:rPr>
      </w:pPr>
      <w:r>
        <w:rPr>
          <w:sz w:val="18"/>
          <w:szCs w:val="18"/>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247" w:gutter="0" w:header="680" w:top="1985" w:footer="680" w:bottom="1700"/>
      <w:pgNumType w:start="1"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swiss"/>
    <w:pitch w:val="variable"/>
  </w:font>
  <w:font w:name="Carlito">
    <w:altName w:val="Calibri"/>
    <w:charset w:val="01"/>
    <w:family w:val="swiss"/>
    <w:pitch w:val="variable"/>
  </w:font>
  <w:font w:name="Calibri">
    <w:charset w:val="01"/>
    <w:family w:val="swiss"/>
    <w:pitch w:val="variable"/>
  </w:font>
  <w:font w:name="Calibri">
    <w:charset w:val="01"/>
    <w:family w:val="roman"/>
    <w:pitch w:val="variable"/>
  </w:font>
  <w:font w:name="MS Gothic">
    <w:charset w:val="02"/>
    <w:family w:val="swiss"/>
    <w:pitch w:val="variable"/>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right"/>
      <w:rPr/>
    </w:pPr>
    <w:r>
      <w:rPr>
        <w:sz w:val="18"/>
        <w:szCs w:val="18"/>
      </w:rPr>
      <w:t>Version 2.0.0 vom 01.03.2026</w:t>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right"/>
      <w:rPr/>
    </w:pPr>
    <w:r>
      <w:rPr>
        <w:sz w:val="18"/>
        <w:szCs w:val="18"/>
      </w:rPr>
      <w:t>Version 2.0.0 vom 01.03.2026</w:t>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center"/>
      <w:rPr/>
    </w:pPr>
    <w:r>
      <w:rPr/>
      <w:drawing>
        <wp:inline distT="0" distB="0" distL="0" distR="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40" w:after="100"/>
      <w:jc w:val="center"/>
      <w:rPr/>
    </w:pPr>
    <w:r>
      <w:rPr>
        <w:b/>
        <w:bCs/>
        <w:sz w:val="28"/>
        <w:szCs w:val="28"/>
      </w:rPr>
      <w:t>Systemlieferungsvertrag</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center"/>
      <w:rPr/>
    </w:pPr>
    <w:r>
      <w:rPr/>
      <w:drawing>
        <wp:inline distT="0" distB="0" distL="0" distR="0">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40" w:after="100"/>
      <w:jc w:val="center"/>
      <w:rPr/>
    </w:pPr>
    <w:r>
      <w:rPr>
        <w:b/>
        <w:bCs/>
        <w:sz w:val="28"/>
        <w:szCs w:val="28"/>
      </w:rPr>
      <w:t>Systemlieferungsvertrag</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40" w:after="100"/>
      <w:jc w:val="left"/>
    </w:pPr>
    <w:rPr>
      <w:rFonts w:ascii="Arial" w:hAnsi="Arial" w:eastAsia="Arial" w:cs="Arial"/>
      <w:color w:val="auto"/>
      <w:kern w:val="0"/>
      <w:sz w:val="20"/>
      <w:szCs w:val="20"/>
      <w:lang w:val="de-DE" w:eastAsia="de-DE" w:bidi="ar-SA"/>
    </w:rPr>
  </w:style>
  <w:style w:type="paragraph" w:styleId="Heading1">
    <w:name w:val="Heading 1"/>
    <w:basedOn w:val="Normal"/>
    <w:next w:val="Normal"/>
    <w:qFormat/>
    <w:pPr>
      <w:spacing w:before="200" w:after="100"/>
      <w:outlineLvl w:val="0"/>
    </w:pPr>
    <w:rPr>
      <w:b/>
      <w:bCs/>
    </w:rPr>
  </w:style>
  <w:style w:type="paragraph" w:styleId="Heading2">
    <w:name w:val="Heading 2"/>
    <w:basedOn w:val="Normal"/>
    <w:next w:val="Normal"/>
    <w:qFormat/>
    <w:pPr>
      <w:spacing w:before="200" w:after="100"/>
      <w:outlineLvl w:val="1"/>
    </w:pPr>
    <w:rPr>
      <w:b/>
      <w:bCs/>
    </w:rPr>
  </w:style>
  <w:style w:type="paragraph" w:styleId="Heading3">
    <w:name w:val="Heading 3"/>
    <w:basedOn w:val="Normal"/>
    <w:next w:val="Normal"/>
    <w:qFormat/>
    <w:pPr>
      <w:spacing w:before="200" w:after="100"/>
      <w:outlineLvl w:val="2"/>
    </w:pPr>
    <w:rPr>
      <w:b/>
      <w:bCs/>
    </w:rPr>
  </w:style>
  <w:style w:type="paragraph" w:styleId="Heading4">
    <w:name w:val="Heading 4"/>
    <w:basedOn w:val="Normal"/>
    <w:next w:val="Normal"/>
    <w:qFormat/>
    <w:pPr>
      <w:spacing w:before="200" w:after="100"/>
      <w:outlineLvl w:val="3"/>
    </w:pPr>
    <w:rPr>
      <w:b/>
      <w:bCs/>
    </w:rPr>
  </w:style>
  <w:style w:type="paragraph" w:styleId="Heading5">
    <w:name w:val="Heading 5"/>
    <w:basedOn w:val="Normal"/>
    <w:next w:val="Normal"/>
    <w:qFormat/>
    <w:pPr>
      <w:spacing w:before="200" w:after="100"/>
      <w:outlineLvl w:val="4"/>
    </w:pPr>
    <w:rPr>
      <w:b/>
      <w:bCs/>
    </w:rPr>
  </w:style>
  <w:style w:type="paragraph" w:styleId="Heading6">
    <w:name w:val="Heading 6"/>
    <w:basedOn w:val="Normal"/>
    <w:next w:val="Normal"/>
    <w:qFormat/>
    <w:pPr>
      <w:outlineLvl w:val="5"/>
    </w:pPr>
    <w:rPr>
      <w:color w:val="1F4D78"/>
    </w:rPr>
  </w:style>
  <w:style w:type="character" w:styleId="DefaultParagraphFont" w:default="1">
    <w:name w:val="Default Paragraph Font"/>
    <w:uiPriority w:val="1"/>
    <w:semiHidden/>
    <w:unhideWhenUsed/>
    <w:qFormat/>
    <w:rPr/>
  </w:style>
  <w:style w:type="character" w:styleId="Hyperlink">
    <w:name w:val="Hyperlink"/>
    <w:uiPriority w:val="99"/>
    <w:unhideWhenUsed/>
    <w:qFormat/>
    <w:rPr>
      <w:color w:val="0000EE"/>
      <w:u w:val="single"/>
    </w:rPr>
  </w:style>
  <w:style w:type="character" w:styleId="Funotenzeichen">
    <w:name w:val="Fußnotenzeichen"/>
    <w:uiPriority w:val="99"/>
    <w:semiHidden/>
    <w:unhideWhenUsed/>
    <w:qFormat/>
    <w:rPr>
      <w:vertAlign w:val="superscript"/>
    </w:rPr>
  </w:style>
  <w:style w:type="character" w:styleId="FootnoteReference">
    <w:name w:val="Footnote Reference"/>
    <w:rPr>
      <w:vertAlign w:val="superscript"/>
    </w:rPr>
  </w:style>
  <w:style w:type="character" w:styleId="FunotentextZchn" w:customStyle="1">
    <w:name w:val="Fußnotentext Zchn"/>
    <w:uiPriority w:val="99"/>
    <w:semiHidden/>
    <w:unhideWhenUsed/>
    <w:qFormat/>
    <w:rPr>
      <w:sz w:val="20"/>
      <w:szCs w:val="20"/>
    </w:rPr>
  </w:style>
  <w:style w:type="character" w:styleId="FollowedHyperlink">
    <w:name w:val="FollowedHyperlink"/>
    <w:basedOn w:val="DefaultParagraphFont"/>
    <w:uiPriority w:val="99"/>
    <w:semiHidden/>
    <w:unhideWhenUsed/>
    <w:rPr>
      <w:color w:themeColor="followedHyperlink" w:val="954F72"/>
      <w:u w:val="single"/>
    </w:rPr>
  </w:style>
  <w:style w:type="character" w:styleId="KopfzeileZchn" w:customStyle="1">
    <w:name w:val="Kopfzeile Zchn"/>
    <w:basedOn w:val="DefaultParagraphFont"/>
    <w:uiPriority w:val="99"/>
    <w:qFormat/>
    <w:rPr>
      <w:rFonts w:ascii="Arial" w:hAnsi="Arial" w:eastAsia="Arial" w:cs="Arial"/>
    </w:rPr>
  </w:style>
  <w:style w:type="character" w:styleId="FuzeileZchn" w:customStyle="1">
    <w:name w:val="Fußzeile Zchn"/>
    <w:basedOn w:val="DefaultParagraphFont"/>
    <w:uiPriority w:val="99"/>
    <w:qFormat/>
    <w:rPr>
      <w:rFonts w:ascii="Arial" w:hAnsi="Arial" w:eastAsia="Arial" w:cs="Arial"/>
    </w:rPr>
  </w:style>
  <w:style w:type="character" w:styleId="UnresolvedMention">
    <w:name w:val="Unresolved Mention"/>
    <w:basedOn w:val="DefaultParagraphFont"/>
    <w:uiPriority w:val="99"/>
    <w:semiHidden/>
    <w:unhideWhenUsed/>
    <w:qFormat/>
    <w:rsid w:val="00766386"/>
    <w:rPr>
      <w:color w:val="605E5C"/>
      <w:shd w:fill="E1DFDD" w:val="clear"/>
    </w:rPr>
  </w:style>
  <w:style w:type="character" w:styleId="Verzeichnissprung">
    <w:name w:val="Verzeichnissprung"/>
    <w:qFormat/>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Title">
    <w:name w:val="Title"/>
    <w:basedOn w:val="Normal"/>
    <w:next w:val="Normal"/>
    <w:qFormat/>
    <w:pPr/>
    <w:rPr>
      <w:sz w:val="56"/>
      <w:szCs w:val="56"/>
    </w:rPr>
  </w:style>
  <w:style w:type="paragraph" w:styleId="Fett1" w:customStyle="1">
    <w:name w:val="Fett1"/>
    <w:basedOn w:val="Normal"/>
    <w:next w:val="Normal"/>
    <w:qFormat/>
    <w:pPr/>
    <w:rPr>
      <w:b/>
      <w:bCs/>
    </w:rPr>
  </w:style>
  <w:style w:type="paragraph" w:styleId="ListParagraph">
    <w:name w:val="List Paragraph"/>
    <w:basedOn w:val="Normal"/>
    <w:qFormat/>
    <w:pPr/>
    <w:rPr/>
  </w:style>
  <w:style w:type="paragraph" w:styleId="FootnoteText">
    <w:name w:val="Footnote Text"/>
    <w:basedOn w:val="Normal"/>
    <w:link w:val="FunotentextZchn"/>
    <w:uiPriority w:val="99"/>
    <w:semiHidden/>
    <w:unhideWhenUsed/>
    <w:pPr>
      <w:spacing w:before="40" w:after="0"/>
    </w:pPr>
    <w:rPr/>
  </w:style>
  <w:style w:type="paragraph" w:styleId="TableSeparator" w:customStyle="1">
    <w:name w:val="TableSeparator"/>
    <w:qFormat/>
    <w:pPr>
      <w:widowControl/>
      <w:bidi w:val="0"/>
      <w:spacing w:lineRule="auto" w:line="300" w:before="0" w:after="200"/>
      <w:jc w:val="left"/>
    </w:pPr>
    <w:rPr>
      <w:rFonts w:ascii="Times New Roman" w:hAnsi="Times New Roman" w:eastAsia="Times New Roman" w:cs="Times New Roman"/>
      <w:color w:val="FFFFFF"/>
      <w:kern w:val="0"/>
      <w:sz w:val="0"/>
      <w:szCs w:val="20"/>
      <w:lang w:val="de-DE" w:eastAsia="de-DE" w:bidi="ar-SA"/>
    </w:rPr>
  </w:style>
  <w:style w:type="paragraph" w:styleId="TOC2">
    <w:name w:val="TOC 2"/>
    <w:basedOn w:val="Normal"/>
    <w:next w:val="Normal"/>
    <w:autoRedefine/>
    <w:uiPriority w:val="39"/>
    <w:unhideWhenUsed/>
    <w:rsid w:val="00c3041d"/>
    <w:pPr>
      <w:ind w:left="200"/>
    </w:pPr>
    <w:rPr>
      <w:sz w:val="18"/>
    </w:rPr>
  </w:style>
  <w:style w:type="paragraph" w:styleId="TOC3">
    <w:name w:val="TOC 3"/>
    <w:basedOn w:val="Normal"/>
    <w:next w:val="Normal"/>
    <w:autoRedefine/>
    <w:uiPriority w:val="39"/>
    <w:unhideWhenUsed/>
    <w:rsid w:val="00c3041d"/>
    <w:pPr>
      <w:ind w:left="400"/>
    </w:pPr>
    <w:rPr>
      <w:sz w:val="18"/>
    </w:rPr>
  </w:style>
  <w:style w:type="paragraph" w:styleId="TOC4">
    <w:name w:val="TOC 4"/>
    <w:basedOn w:val="Normal"/>
    <w:next w:val="Normal"/>
    <w:autoRedefine/>
    <w:uiPriority w:val="39"/>
    <w:unhideWhenUsed/>
    <w:rsid w:val="00c3041d"/>
    <w:pPr>
      <w:ind w:left="600"/>
    </w:pPr>
    <w:rPr>
      <w:sz w:val="18"/>
    </w:rPr>
  </w:style>
  <w:style w:type="paragraph" w:styleId="TOC5">
    <w:name w:val="TOC 5"/>
    <w:basedOn w:val="Normal"/>
    <w:next w:val="Normal"/>
    <w:autoRedefine/>
    <w:uiPriority w:val="39"/>
    <w:unhideWhenUsed/>
    <w:pPr>
      <w:ind w:left="800"/>
    </w:pPr>
    <w:rPr/>
  </w:style>
  <w:style w:type="paragraph" w:styleId="TOC1">
    <w:name w:val="TOC 1"/>
    <w:basedOn w:val="Normal"/>
    <w:next w:val="Normal"/>
    <w:autoRedefine/>
    <w:uiPriority w:val="39"/>
    <w:unhideWhenUsed/>
    <w:rsid w:val="00c3041d"/>
    <w:pPr>
      <w:spacing w:lineRule="auto" w:line="259" w:before="0" w:after="100"/>
    </w:pPr>
    <w:rPr>
      <w:rFonts w:eastAsia="" w:cs="" w:cstheme="minorBidi" w:eastAsiaTheme="minorEastAsia"/>
      <w:sz w:val="18"/>
      <w:szCs w:val="22"/>
    </w:rPr>
  </w:style>
  <w:style w:type="paragraph" w:styleId="TOC6">
    <w:name w:val="TOC 6"/>
    <w:basedOn w:val="Normal"/>
    <w:next w:val="Normal"/>
    <w:autoRedefine/>
    <w:uiPriority w:val="39"/>
    <w:unhideWhenUsed/>
    <w:pPr>
      <w:spacing w:lineRule="auto" w:line="259" w:before="0" w:after="100"/>
      <w:ind w:left="1100"/>
    </w:pPr>
    <w:rPr>
      <w:rFonts w:ascii="Calibri" w:hAnsi="Calibri" w:eastAsia="" w:cs="" w:asciiTheme="minorHAnsi" w:cstheme="minorBidi" w:eastAsiaTheme="minorEastAsia" w:hAnsiTheme="minorHAnsi"/>
      <w:sz w:val="22"/>
      <w:szCs w:val="22"/>
    </w:rPr>
  </w:style>
  <w:style w:type="paragraph" w:styleId="TOC7">
    <w:name w:val="TOC 7"/>
    <w:basedOn w:val="Normal"/>
    <w:next w:val="Normal"/>
    <w:autoRedefine/>
    <w:uiPriority w:val="39"/>
    <w:unhideWhenUsed/>
    <w:pPr>
      <w:spacing w:lineRule="auto" w:line="259" w:before="0" w:after="100"/>
      <w:ind w:left="1320"/>
    </w:pPr>
    <w:rPr>
      <w:rFonts w:ascii="Calibri" w:hAnsi="Calibri" w:eastAsia="" w:cs="" w:asciiTheme="minorHAnsi" w:cstheme="minorBidi" w:eastAsiaTheme="minorEastAsia" w:hAnsiTheme="minorHAnsi"/>
      <w:sz w:val="22"/>
      <w:szCs w:val="22"/>
    </w:rPr>
  </w:style>
  <w:style w:type="paragraph" w:styleId="TOC8">
    <w:name w:val="TOC 8"/>
    <w:basedOn w:val="Normal"/>
    <w:next w:val="Normal"/>
    <w:autoRedefine/>
    <w:uiPriority w:val="39"/>
    <w:unhideWhenUsed/>
    <w:pPr>
      <w:spacing w:lineRule="auto" w:line="259" w:before="0" w:after="100"/>
      <w:ind w:left="1540"/>
    </w:pPr>
    <w:rPr>
      <w:rFonts w:ascii="Calibri" w:hAnsi="Calibri" w:eastAsia="" w:cs="" w:asciiTheme="minorHAnsi" w:cstheme="minorBidi" w:eastAsiaTheme="minorEastAsia" w:hAnsiTheme="minorHAnsi"/>
      <w:sz w:val="22"/>
      <w:szCs w:val="22"/>
    </w:rPr>
  </w:style>
  <w:style w:type="paragraph" w:styleId="TOC9">
    <w:name w:val="TOC 9"/>
    <w:basedOn w:val="Normal"/>
    <w:next w:val="Normal"/>
    <w:autoRedefine/>
    <w:uiPriority w:val="39"/>
    <w:unhideWhenUsed/>
    <w:pPr>
      <w:spacing w:lineRule="auto" w:line="259" w:before="0" w:after="100"/>
      <w:ind w:left="1760"/>
    </w:pPr>
    <w:rPr>
      <w:rFonts w:ascii="Calibri" w:hAnsi="Calibri" w:eastAsia="" w:cs="" w:asciiTheme="minorHAnsi" w:cstheme="minorBidi" w:eastAsiaTheme="minorEastAsia" w:hAnsiTheme="minorHAnsi"/>
      <w:sz w:val="22"/>
      <w:szCs w:val="22"/>
    </w:rPr>
  </w:style>
  <w:style w:type="paragraph" w:styleId="Kopf-Fuzeile">
    <w:name w:val="Kopf-/Fußzeile"/>
    <w:basedOn w:val="Normal"/>
    <w:qFormat/>
    <w:pPr/>
    <w:rPr/>
  </w:style>
  <w:style w:type="paragraph" w:styleId="Header">
    <w:name w:val="Header"/>
    <w:basedOn w:val="Normal"/>
    <w:link w:val="KopfzeileZchn"/>
    <w:uiPriority w:val="99"/>
    <w:unhideWhenUsed/>
    <w:pPr>
      <w:tabs>
        <w:tab w:val="clear" w:pos="708"/>
        <w:tab w:val="center" w:pos="4536" w:leader="none"/>
        <w:tab w:val="right" w:pos="9072" w:leader="none"/>
      </w:tabs>
      <w:spacing w:before="0" w:after="0"/>
    </w:pPr>
    <w:rPr/>
  </w:style>
  <w:style w:type="paragraph" w:styleId="Footer">
    <w:name w:val="Footer"/>
    <w:basedOn w:val="Normal"/>
    <w:link w:val="FuzeileZchn"/>
    <w:uiPriority w:val="99"/>
    <w:unhideWhenUsed/>
    <w:pPr>
      <w:tabs>
        <w:tab w:val="clear" w:pos="708"/>
        <w:tab w:val="center" w:pos="4536" w:leader="none"/>
        <w:tab w:val="right" w:pos="9072" w:leader="none"/>
      </w:tabs>
      <w:spacing w:before="0" w:after="0"/>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customXml" Target="../customXml/item1.xml"/><Relationship Id="rId3" Type="http://schemas.openxmlformats.org/officeDocument/2006/relationships/header" Target="header1.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hyperlink" Target="http://evb-it.gov.de/" TargetMode="Externa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settings" Target="settings.xml"/><Relationship Id="rId5" Type="http://schemas.openxmlformats.org/officeDocument/2006/relationships/header" Target="header3.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header" Target="header2.xml"/><Relationship Id="rId9" Type="http://schemas.openxmlformats.org/officeDocument/2006/relationships/numbering" Target="numbering.xml"/><Relationship Id="rId14" Type="http://schemas.openxmlformats.org/officeDocument/2006/relationships/customXml" Target="../customXml/item2.xml"/></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B0B9FB5EC9B941802AB8998BC4CAE8" ma:contentTypeVersion="3" ma:contentTypeDescription="Ein neues Dokument erstellen." ma:contentTypeScope="" ma:versionID="8195e1c867a7dc93a78883c4fb5d3353">
  <xsd:schema xmlns:xsd="http://www.w3.org/2001/XMLSchema" xmlns:xs="http://www.w3.org/2001/XMLSchema" xmlns:p="http://schemas.microsoft.com/office/2006/metadata/properties" xmlns:ns2="5a3774ac-dfcb-4b80-bdab-0e2d4a882a2d" targetNamespace="http://schemas.microsoft.com/office/2006/metadata/properties" ma:root="true" ma:fieldsID="34f21284127ff9781fe130b6b09df9d0" ns2:_="">
    <xsd:import namespace="5a3774ac-dfcb-4b80-bdab-0e2d4a882a2d"/>
    <xsd:element name="properties">
      <xsd:complexType>
        <xsd:sequence>
          <xsd:element name="documentManagement">
            <xsd:complexType>
              <xsd:all>
                <xsd:element ref="ns2:V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774ac-dfcb-4b80-bdab-0e2d4a882a2d" elementFormDefault="qualified">
    <xsd:import namespace="http://schemas.microsoft.com/office/2006/documentManagement/types"/>
    <xsd:import namespace="http://schemas.microsoft.com/office/infopath/2007/PartnerControls"/>
    <xsd:element name="VM0" ma:index="8" nillable="true" ma:displayName="Vergabemanager/in" ma:list="UserInfo" ma:SharePointGroup="0" ma:internalName="VM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M0 xmlns="5a3774ac-dfcb-4b80-bdab-0e2d4a882a2d">
      <UserInfo>
        <DisplayName/>
        <AccountId xsi:nil="true"/>
        <AccountType/>
      </UserInfo>
    </VM0>
  </documentManagement>
</p:properties>
</file>

<file path=customXml/itemProps1.xml><?xml version="1.0" encoding="utf-8"?>
<ds:datastoreItem xmlns:ds="http://schemas.openxmlformats.org/officeDocument/2006/customXml" ds:itemID="{3B183B9D-ED3B-44B1-82A4-4B333E312A4F}"/>
</file>

<file path=customXml/itemProps2.xml><?xml version="1.0" encoding="utf-8"?>
<ds:datastoreItem xmlns:ds="http://schemas.openxmlformats.org/officeDocument/2006/customXml" ds:itemID="{D6066005-8AE0-4E82-94A9-1C71794CF73D}"/>
</file>

<file path=customXml/itemProps3.xml><?xml version="1.0" encoding="utf-8"?>
<ds:datastoreItem xmlns:ds="http://schemas.openxmlformats.org/officeDocument/2006/customXml" ds:itemID="{2E855025-9368-40B7-94E0-C73508D09F9E}"/>
</file>

<file path=docProps/app.xml><?xml version="1.0" encoding="utf-8"?>
<Properties xmlns="http://schemas.openxmlformats.org/officeDocument/2006/extended-properties" xmlns:vt="http://schemas.openxmlformats.org/officeDocument/2006/docPropsVTypes">
  <Template>Normal.dotm</Template>
  <TotalTime>0</TotalTime>
  <Application>Collabora_Office/24.04.15.3$Linux_X86_64 LibreOffice_project/b9b33b670b8c59af3836dd4cb0798b90eb52f46a</Application>
  <AppVersion>15.0000</AppVersion>
  <Pages>24</Pages>
  <Words>6030</Words>
  <Characters>41900</Characters>
  <CharactersWithSpaces>47326</CharactersWithSpaces>
  <Paragraphs>761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
  <cp:revision>4</cp:revision>
  <dcterms:created xsi:type="dcterms:W3CDTF">2026-02-19T16:26:00Z</dcterms:created>
  <dcterms:modified xsi:type="dcterms:W3CDTF">2026-02-26T06:44:51Z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0x010100FBB0B9FB5EC9B941802AB8998BC4CAE8</vt:lpwstr>
  </property>
</Properties>
</file>